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F7CA" w14:textId="77777777" w:rsidR="00AA28CA" w:rsidRDefault="00AA28CA" w:rsidP="00AA28C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Times New Roman" w:hAnsi="Times New Roman" w:cs="Times New Roman"/>
          <w:sz w:val="20"/>
          <w:szCs w:val="20"/>
        </w:rPr>
      </w:pPr>
      <w:r>
        <w:rPr>
          <w:rStyle w:val="InitialStyle"/>
          <w:rFonts w:ascii="Times New Roman" w:hAnsi="Times New Roman" w:cs="Times New Roman"/>
          <w:b/>
          <w:bCs/>
          <w:sz w:val="40"/>
          <w:szCs w:val="40"/>
        </w:rPr>
        <w:t>REGISTRATION</w:t>
      </w:r>
      <w:r w:rsidR="00F362CB">
        <w:rPr>
          <w:rStyle w:val="InitialStyle"/>
          <w:rFonts w:ascii="Times New Roman" w:hAnsi="Times New Roman" w:cs="Times New Roman"/>
          <w:b/>
          <w:bCs/>
          <w:sz w:val="40"/>
          <w:szCs w:val="40"/>
        </w:rPr>
        <w:t>/INVENTORY</w:t>
      </w:r>
      <w:r>
        <w:rPr>
          <w:rStyle w:val="InitialStyle"/>
          <w:rFonts w:ascii="Times New Roman" w:hAnsi="Times New Roman" w:cs="Times New Roman"/>
          <w:b/>
          <w:bCs/>
          <w:sz w:val="40"/>
          <w:szCs w:val="40"/>
        </w:rPr>
        <w:t xml:space="preserve"> FEE</w:t>
      </w:r>
      <w:r>
        <w:rPr>
          <w:rStyle w:val="InitialStyle"/>
          <w:rFonts w:ascii="Times New Roman" w:hAnsi="Times New Roman" w:cs="Times New Roman"/>
          <w:b/>
          <w:bCs/>
        </w:rPr>
        <w:t xml:space="preserve"> INSTRUCTIONS</w:t>
      </w:r>
    </w:p>
    <w:p w14:paraId="6672DCC4" w14:textId="77777777" w:rsidR="00AA28CA" w:rsidRDefault="00AA28CA" w:rsidP="00AA28C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cs="Times New Roman"/>
          <w:sz w:val="20"/>
          <w:szCs w:val="20"/>
        </w:rPr>
      </w:pPr>
    </w:p>
    <w:p w14:paraId="5F8C49FB" w14:textId="77777777" w:rsidR="00AA28CA" w:rsidRPr="00E67F9D" w:rsidRDefault="00AA28CA" w:rsidP="00AA28C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Times New Roman" w:hAnsi="Times New Roman" w:cs="Times New Roman"/>
          <w:b/>
        </w:rPr>
      </w:pPr>
      <w:r w:rsidRPr="00E67F9D">
        <w:rPr>
          <w:rStyle w:val="InitialStyle"/>
          <w:rFonts w:ascii="Times New Roman" w:hAnsi="Times New Roman" w:cs="Times New Roman"/>
          <w:b/>
          <w:sz w:val="28"/>
          <w:szCs w:val="28"/>
        </w:rPr>
        <w:t>Due Date:  March 1st (annually)</w:t>
      </w:r>
    </w:p>
    <w:p w14:paraId="23FF08EA" w14:textId="77777777" w:rsidR="00AA28CA" w:rsidRDefault="00AA28CA" w:rsidP="00AA28C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cs="Times New Roman"/>
        </w:rPr>
      </w:pPr>
    </w:p>
    <w:p w14:paraId="0A05AD9C" w14:textId="77777777" w:rsidR="00AA28CA" w:rsidRDefault="00AA28CA" w:rsidP="00AA28C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Times New Roman" w:hAnsi="Times New Roman" w:cs="Times New Roman"/>
          <w:sz w:val="28"/>
          <w:szCs w:val="28"/>
        </w:rPr>
      </w:pPr>
      <w:r>
        <w:rPr>
          <w:rStyle w:val="InitialStyle"/>
          <w:rFonts w:ascii="Times New Roman" w:hAnsi="Times New Roman" w:cs="Times New Roman"/>
          <w:sz w:val="28"/>
          <w:szCs w:val="28"/>
        </w:rPr>
        <w:t xml:space="preserve">Amount of Fee:  $50 per facility </w:t>
      </w:r>
      <w:r w:rsidR="00F362CB">
        <w:rPr>
          <w:rStyle w:val="InitialStyle"/>
          <w:rFonts w:ascii="Times New Roman" w:hAnsi="Times New Roman" w:cs="Times New Roman"/>
          <w:sz w:val="28"/>
          <w:szCs w:val="28"/>
        </w:rPr>
        <w:t>for Registration</w:t>
      </w:r>
    </w:p>
    <w:p w14:paraId="16E200C8" w14:textId="77777777" w:rsidR="004A1D57" w:rsidRDefault="004A1D57" w:rsidP="00AA28C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Times New Roman" w:hAnsi="Times New Roman" w:cs="Times New Roman"/>
          <w:sz w:val="20"/>
          <w:szCs w:val="20"/>
        </w:rPr>
      </w:pPr>
      <w:r>
        <w:rPr>
          <w:rStyle w:val="InitialStyle"/>
          <w:rFonts w:ascii="Times New Roman" w:hAnsi="Times New Roman" w:cs="Times New Roman"/>
          <w:sz w:val="28"/>
          <w:szCs w:val="28"/>
        </w:rPr>
        <w:t xml:space="preserve">Amount </w:t>
      </w:r>
      <w:r w:rsidR="00134264">
        <w:rPr>
          <w:rStyle w:val="InitialStyle"/>
          <w:rFonts w:ascii="Times New Roman" w:hAnsi="Times New Roman" w:cs="Times New Roman"/>
          <w:sz w:val="28"/>
          <w:szCs w:val="28"/>
        </w:rPr>
        <w:t xml:space="preserve">of Inventory </w:t>
      </w:r>
      <w:r>
        <w:rPr>
          <w:rStyle w:val="InitialStyle"/>
          <w:rFonts w:ascii="Times New Roman" w:hAnsi="Times New Roman" w:cs="Times New Roman"/>
          <w:sz w:val="28"/>
          <w:szCs w:val="28"/>
        </w:rPr>
        <w:t xml:space="preserve">Fee: </w:t>
      </w:r>
      <w:r w:rsidR="00134264">
        <w:rPr>
          <w:rStyle w:val="InitialStyle"/>
          <w:rFonts w:ascii="Times New Roman" w:hAnsi="Times New Roman" w:cs="Times New Roman"/>
          <w:sz w:val="28"/>
          <w:szCs w:val="28"/>
        </w:rPr>
        <w:t>Based upon average daily amount of i</w:t>
      </w:r>
      <w:r>
        <w:rPr>
          <w:rStyle w:val="InitialStyle"/>
          <w:rFonts w:ascii="Times New Roman" w:hAnsi="Times New Roman" w:cs="Times New Roman"/>
          <w:sz w:val="28"/>
          <w:szCs w:val="28"/>
        </w:rPr>
        <w:t>nventory</w:t>
      </w:r>
    </w:p>
    <w:p w14:paraId="7744BA97" w14:textId="77777777" w:rsidR="00AA28CA" w:rsidRDefault="00AA28CA" w:rsidP="00AA28C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cs="Times New Roman"/>
          <w:sz w:val="20"/>
          <w:szCs w:val="20"/>
        </w:rPr>
      </w:pPr>
    </w:p>
    <w:p w14:paraId="22B72D11" w14:textId="77777777" w:rsidR="00AA28CA" w:rsidRDefault="00AA28CA" w:rsidP="00AA28C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cs="Times New Roman"/>
          <w:sz w:val="20"/>
          <w:szCs w:val="20"/>
        </w:rPr>
      </w:pPr>
    </w:p>
    <w:p w14:paraId="6848A28A" w14:textId="77777777" w:rsidR="00AA28CA" w:rsidRDefault="00AA28CA" w:rsidP="00AA28C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cs="Times New Roman"/>
          <w:sz w:val="20"/>
          <w:szCs w:val="20"/>
        </w:rPr>
      </w:pPr>
      <w:r>
        <w:rPr>
          <w:rStyle w:val="InitialStyle"/>
          <w:rFonts w:ascii="Times New Roman" w:hAnsi="Times New Roman" w:cs="Times New Roman"/>
          <w:sz w:val="20"/>
          <w:szCs w:val="20"/>
        </w:rPr>
        <w:t>If you are a facility owner and/or operator who manufactures, processes, stores, or otherwise uses hazardous materials above threshold planning or reporting quantities:</w:t>
      </w:r>
    </w:p>
    <w:p w14:paraId="45907F45" w14:textId="77777777" w:rsidR="00AA28CA" w:rsidRDefault="00AA28CA" w:rsidP="00AA28C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cs="Times New Roman"/>
          <w:sz w:val="20"/>
          <w:szCs w:val="20"/>
        </w:rPr>
      </w:pPr>
    </w:p>
    <w:p w14:paraId="536F4C90" w14:textId="77777777" w:rsidR="00AA28CA" w:rsidRDefault="00AA28CA" w:rsidP="00AA28C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Times New Roman" w:hAnsi="Times New Roman" w:cs="Times New Roman"/>
          <w:b/>
          <w:bCs/>
          <w:sz w:val="20"/>
          <w:szCs w:val="20"/>
        </w:rPr>
      </w:pPr>
      <w:r>
        <w:rPr>
          <w:rStyle w:val="InitialStyle"/>
          <w:rFonts w:ascii="Times New Roman" w:hAnsi="Times New Roman" w:cs="Times New Roman"/>
          <w:b/>
          <w:bCs/>
          <w:sz w:val="20"/>
          <w:szCs w:val="20"/>
        </w:rPr>
        <w:t>YOU MUST</w:t>
      </w:r>
    </w:p>
    <w:p w14:paraId="6FD909A0" w14:textId="77777777" w:rsidR="00AA28CA" w:rsidRDefault="00AA28CA" w:rsidP="00AA28C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cs="Times New Roman"/>
          <w:sz w:val="20"/>
          <w:szCs w:val="20"/>
        </w:rPr>
      </w:pPr>
    </w:p>
    <w:p w14:paraId="74532CBE" w14:textId="77777777" w:rsidR="00AA28CA" w:rsidRDefault="00154EFA" w:rsidP="00471074">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InitialStyle"/>
          <w:rFonts w:ascii="Times New Roman" w:hAnsi="Times New Roman" w:cs="Times New Roman"/>
          <w:sz w:val="20"/>
          <w:szCs w:val="20"/>
        </w:rPr>
      </w:pPr>
      <w:r>
        <w:rPr>
          <w:rStyle w:val="InitialStyle"/>
          <w:rFonts w:ascii="Times New Roman" w:hAnsi="Times New Roman" w:cs="Times New Roman"/>
          <w:sz w:val="20"/>
          <w:szCs w:val="20"/>
        </w:rPr>
        <w:tab/>
        <w:t>Submit Safety Data Sheets (</w:t>
      </w:r>
      <w:r w:rsidR="00AA28CA">
        <w:rPr>
          <w:rStyle w:val="InitialStyle"/>
          <w:rFonts w:ascii="Times New Roman" w:hAnsi="Times New Roman" w:cs="Times New Roman"/>
          <w:sz w:val="20"/>
          <w:szCs w:val="20"/>
        </w:rPr>
        <w:t xml:space="preserve">SDS) </w:t>
      </w:r>
      <w:r w:rsidR="000C5961">
        <w:rPr>
          <w:rStyle w:val="InitialStyle"/>
          <w:rFonts w:ascii="Times New Roman" w:hAnsi="Times New Roman" w:cs="Times New Roman"/>
          <w:sz w:val="20"/>
          <w:szCs w:val="20"/>
        </w:rPr>
        <w:t xml:space="preserve">or </w:t>
      </w:r>
      <w:r>
        <w:rPr>
          <w:rStyle w:val="InitialStyle"/>
          <w:rFonts w:ascii="Times New Roman" w:hAnsi="Times New Roman" w:cs="Times New Roman"/>
          <w:sz w:val="20"/>
          <w:szCs w:val="20"/>
        </w:rPr>
        <w:t xml:space="preserve">a </w:t>
      </w:r>
      <w:r w:rsidR="00AA28CA">
        <w:rPr>
          <w:rStyle w:val="InitialStyle"/>
          <w:rFonts w:ascii="Times New Roman" w:hAnsi="Times New Roman" w:cs="Times New Roman"/>
          <w:sz w:val="20"/>
          <w:szCs w:val="20"/>
        </w:rPr>
        <w:t>list of che</w:t>
      </w:r>
      <w:r>
        <w:rPr>
          <w:rStyle w:val="InitialStyle"/>
          <w:rFonts w:ascii="Times New Roman" w:hAnsi="Times New Roman" w:cs="Times New Roman"/>
          <w:sz w:val="20"/>
          <w:szCs w:val="20"/>
        </w:rPr>
        <w:t>micals for which you have SDS</w:t>
      </w:r>
      <w:r w:rsidR="000C5961">
        <w:rPr>
          <w:rStyle w:val="InitialStyle"/>
          <w:rFonts w:ascii="Times New Roman" w:hAnsi="Times New Roman" w:cs="Times New Roman"/>
          <w:sz w:val="20"/>
          <w:szCs w:val="20"/>
        </w:rPr>
        <w:t xml:space="preserve"> </w:t>
      </w:r>
      <w:r w:rsidR="00AA28CA">
        <w:rPr>
          <w:rStyle w:val="InitialStyle"/>
          <w:rFonts w:ascii="Times New Roman" w:hAnsi="Times New Roman" w:cs="Times New Roman"/>
          <w:sz w:val="20"/>
          <w:szCs w:val="20"/>
        </w:rPr>
        <w:t>to your local fire department, appropriate (county) Local Emergency Planning Committee, and Maine State Emergency Response Commission, (§311/§796) within 90 days of adding chemicals or exceeding threshold planning quantities</w:t>
      </w:r>
    </w:p>
    <w:p w14:paraId="35E86B56" w14:textId="77777777" w:rsidR="00AA28CA" w:rsidRDefault="00AA28CA" w:rsidP="00AA28C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Times New Roman" w:hAnsi="Times New Roman" w:cs="Times New Roman"/>
          <w:sz w:val="20"/>
          <w:szCs w:val="20"/>
        </w:rPr>
      </w:pPr>
      <w:r>
        <w:rPr>
          <w:rStyle w:val="InitialStyle"/>
          <w:rFonts w:ascii="Times New Roman" w:hAnsi="Times New Roman" w:cs="Times New Roman"/>
          <w:b/>
          <w:bCs/>
          <w:sz w:val="20"/>
          <w:szCs w:val="20"/>
          <w:u w:val="single"/>
        </w:rPr>
        <w:t>AND</w:t>
      </w:r>
    </w:p>
    <w:p w14:paraId="306A94E4" w14:textId="77777777" w:rsidR="00AA28CA" w:rsidRDefault="00AA28CA" w:rsidP="00AA28C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cs="Times New Roman"/>
          <w:sz w:val="20"/>
          <w:szCs w:val="20"/>
        </w:rPr>
      </w:pPr>
    </w:p>
    <w:p w14:paraId="03DEAFB8" w14:textId="77777777" w:rsidR="00AA28CA" w:rsidRDefault="00AA28CA" w:rsidP="00AA28C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InitialStyle"/>
          <w:rFonts w:ascii="Times New Roman" w:hAnsi="Times New Roman" w:cs="Times New Roman"/>
          <w:sz w:val="20"/>
          <w:szCs w:val="20"/>
        </w:rPr>
      </w:pPr>
      <w:r>
        <w:rPr>
          <w:rStyle w:val="InitialStyle"/>
          <w:rFonts w:ascii="Times New Roman" w:hAnsi="Times New Roman" w:cs="Times New Roman"/>
          <w:sz w:val="20"/>
          <w:szCs w:val="20"/>
        </w:rPr>
        <w:tab/>
        <w:t xml:space="preserve">Annually, </w:t>
      </w:r>
      <w:r w:rsidRPr="0056760C">
        <w:rPr>
          <w:rStyle w:val="InitialStyle"/>
          <w:rFonts w:ascii="Times New Roman" w:hAnsi="Times New Roman" w:cs="Times New Roman"/>
          <w:b/>
          <w:sz w:val="20"/>
          <w:szCs w:val="20"/>
        </w:rPr>
        <w:t>by March 1</w:t>
      </w:r>
      <w:r>
        <w:rPr>
          <w:rStyle w:val="InitialStyle"/>
          <w:rFonts w:ascii="Times New Roman" w:hAnsi="Times New Roman" w:cs="Times New Roman"/>
          <w:sz w:val="20"/>
          <w:szCs w:val="20"/>
        </w:rPr>
        <w:t xml:space="preserve">, submit </w:t>
      </w:r>
      <w:r w:rsidR="00154EFA">
        <w:rPr>
          <w:rStyle w:val="InitialStyle"/>
          <w:rFonts w:ascii="Times New Roman" w:hAnsi="Times New Roman" w:cs="Times New Roman"/>
          <w:sz w:val="20"/>
          <w:szCs w:val="20"/>
        </w:rPr>
        <w:t>T</w:t>
      </w:r>
      <w:r>
        <w:rPr>
          <w:rStyle w:val="InitialStyle"/>
          <w:rFonts w:ascii="Times New Roman" w:hAnsi="Times New Roman" w:cs="Times New Roman"/>
          <w:sz w:val="20"/>
          <w:szCs w:val="20"/>
        </w:rPr>
        <w:t>ier 2 submission with the U</w:t>
      </w:r>
      <w:r w:rsidR="00901422">
        <w:rPr>
          <w:rStyle w:val="InitialStyle"/>
          <w:rFonts w:ascii="Times New Roman" w:hAnsi="Times New Roman" w:cs="Times New Roman"/>
          <w:sz w:val="20"/>
          <w:szCs w:val="20"/>
        </w:rPr>
        <w:t>.</w:t>
      </w:r>
      <w:r>
        <w:rPr>
          <w:rStyle w:val="InitialStyle"/>
          <w:rFonts w:ascii="Times New Roman" w:hAnsi="Times New Roman" w:cs="Times New Roman"/>
          <w:sz w:val="20"/>
          <w:szCs w:val="20"/>
        </w:rPr>
        <w:t>S</w:t>
      </w:r>
      <w:r w:rsidR="00901422">
        <w:rPr>
          <w:rStyle w:val="InitialStyle"/>
          <w:rFonts w:ascii="Times New Roman" w:hAnsi="Times New Roman" w:cs="Times New Roman"/>
          <w:sz w:val="20"/>
          <w:szCs w:val="20"/>
        </w:rPr>
        <w:t>.</w:t>
      </w:r>
      <w:r>
        <w:rPr>
          <w:rStyle w:val="InitialStyle"/>
          <w:rFonts w:ascii="Times New Roman" w:hAnsi="Times New Roman" w:cs="Times New Roman"/>
          <w:sz w:val="20"/>
          <w:szCs w:val="20"/>
        </w:rPr>
        <w:t xml:space="preserve"> EPA Tier 2 Submit Software to your local fire department, appropriate (county) Local Emergency Planning Committee, and Maine State Emergency Response Commission, (§312/§797)</w:t>
      </w:r>
    </w:p>
    <w:p w14:paraId="1107E4DD" w14:textId="77777777" w:rsidR="00AA28CA" w:rsidRDefault="00AA28CA" w:rsidP="00AA28C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cs="Times New Roman"/>
          <w:sz w:val="20"/>
          <w:szCs w:val="20"/>
        </w:rPr>
      </w:pPr>
    </w:p>
    <w:p w14:paraId="76E39C8B" w14:textId="77777777" w:rsidR="00AA28CA" w:rsidRDefault="00AA28CA" w:rsidP="00AA28C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Times New Roman" w:hAnsi="Times New Roman" w:cs="Times New Roman"/>
          <w:sz w:val="20"/>
          <w:szCs w:val="20"/>
        </w:rPr>
      </w:pPr>
      <w:r>
        <w:rPr>
          <w:rStyle w:val="InitialStyle"/>
          <w:rFonts w:ascii="Times New Roman" w:hAnsi="Times New Roman" w:cs="Times New Roman"/>
          <w:b/>
          <w:bCs/>
          <w:sz w:val="20"/>
          <w:szCs w:val="20"/>
          <w:u w:val="single"/>
        </w:rPr>
        <w:t>AND YOU MAY NEED TO</w:t>
      </w:r>
    </w:p>
    <w:p w14:paraId="14F96B6C" w14:textId="77777777" w:rsidR="00AA28CA" w:rsidRDefault="00AA28CA" w:rsidP="00AA28C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cs="Times New Roman"/>
          <w:sz w:val="20"/>
          <w:szCs w:val="20"/>
        </w:rPr>
      </w:pPr>
    </w:p>
    <w:p w14:paraId="3F9AC981" w14:textId="77777777" w:rsidR="00AA28CA" w:rsidRDefault="00AA28CA" w:rsidP="00AA28C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InitialStyle"/>
          <w:rFonts w:ascii="Times New Roman" w:hAnsi="Times New Roman" w:cs="Times New Roman"/>
          <w:sz w:val="20"/>
          <w:szCs w:val="20"/>
        </w:rPr>
      </w:pPr>
      <w:r>
        <w:rPr>
          <w:rStyle w:val="InitialStyle"/>
          <w:rFonts w:ascii="Times New Roman" w:hAnsi="Times New Roman" w:cs="Times New Roman"/>
          <w:sz w:val="20"/>
          <w:szCs w:val="20"/>
        </w:rPr>
        <w:tab/>
        <w:t xml:space="preserve">Annually, </w:t>
      </w:r>
      <w:r w:rsidRPr="0056760C">
        <w:rPr>
          <w:rStyle w:val="InitialStyle"/>
          <w:rFonts w:ascii="Times New Roman" w:hAnsi="Times New Roman" w:cs="Times New Roman"/>
          <w:b/>
          <w:sz w:val="20"/>
          <w:szCs w:val="20"/>
        </w:rPr>
        <w:t>by July 1</w:t>
      </w:r>
      <w:r>
        <w:rPr>
          <w:rStyle w:val="InitialStyle"/>
          <w:rFonts w:ascii="Times New Roman" w:hAnsi="Times New Roman" w:cs="Times New Roman"/>
          <w:sz w:val="20"/>
          <w:szCs w:val="20"/>
        </w:rPr>
        <w:t>, submit a Toxic Chemical Release Inventory (Form R</w:t>
      </w:r>
      <w:r w:rsidR="00134264">
        <w:rPr>
          <w:rStyle w:val="InitialStyle"/>
          <w:rFonts w:ascii="Times New Roman" w:hAnsi="Times New Roman" w:cs="Times New Roman"/>
          <w:sz w:val="20"/>
          <w:szCs w:val="20"/>
        </w:rPr>
        <w:t xml:space="preserve"> or Form A</w:t>
      </w:r>
      <w:r w:rsidR="00E7022B">
        <w:rPr>
          <w:rStyle w:val="InitialStyle"/>
          <w:rFonts w:ascii="Times New Roman" w:hAnsi="Times New Roman" w:cs="Times New Roman"/>
          <w:sz w:val="20"/>
          <w:szCs w:val="20"/>
        </w:rPr>
        <w:t>) to U.S. EPA</w:t>
      </w:r>
    </w:p>
    <w:p w14:paraId="30312757" w14:textId="77777777" w:rsidR="00AA28CA" w:rsidRDefault="00AA28CA" w:rsidP="00AA28C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cs="Times New Roman"/>
          <w:sz w:val="20"/>
          <w:szCs w:val="20"/>
        </w:rPr>
      </w:pPr>
    </w:p>
    <w:p w14:paraId="68BF0766" w14:textId="77777777" w:rsidR="00AA28CA" w:rsidRDefault="00AA28CA" w:rsidP="00AA28C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Times New Roman" w:hAnsi="Times New Roman" w:cs="Times New Roman"/>
          <w:sz w:val="20"/>
          <w:szCs w:val="20"/>
        </w:rPr>
      </w:pPr>
      <w:r>
        <w:rPr>
          <w:rStyle w:val="InitialStyle"/>
          <w:rFonts w:ascii="Times New Roman" w:hAnsi="Times New Roman" w:cs="Times New Roman"/>
          <w:b/>
          <w:bCs/>
          <w:sz w:val="20"/>
          <w:szCs w:val="20"/>
        </w:rPr>
        <w:t>THEN:</w:t>
      </w:r>
    </w:p>
    <w:p w14:paraId="038BC93F" w14:textId="77777777" w:rsidR="00AA28CA" w:rsidRDefault="00AA28CA" w:rsidP="00AA28C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cs="Times New Roman"/>
          <w:sz w:val="20"/>
          <w:szCs w:val="20"/>
        </w:rPr>
      </w:pPr>
    </w:p>
    <w:p w14:paraId="24B42CA9" w14:textId="77777777" w:rsidR="00AA28CA" w:rsidRDefault="00AA28CA" w:rsidP="00AA28C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cs="Times New Roman"/>
          <w:sz w:val="20"/>
          <w:szCs w:val="20"/>
        </w:rPr>
      </w:pPr>
      <w:r>
        <w:rPr>
          <w:rStyle w:val="InitialStyle"/>
          <w:rFonts w:ascii="Times New Roman" w:hAnsi="Times New Roman" w:cs="Times New Roman"/>
          <w:sz w:val="20"/>
          <w:szCs w:val="20"/>
          <w:u w:val="single"/>
        </w:rPr>
        <w:t xml:space="preserve">You are required to pay an </w:t>
      </w:r>
      <w:r w:rsidRPr="00EF681D">
        <w:rPr>
          <w:rStyle w:val="InitialStyle"/>
          <w:rFonts w:ascii="Times New Roman" w:hAnsi="Times New Roman" w:cs="Times New Roman"/>
          <w:b/>
          <w:sz w:val="20"/>
          <w:szCs w:val="20"/>
          <w:u w:val="single"/>
        </w:rPr>
        <w:t>annual</w:t>
      </w:r>
      <w:r w:rsidR="00134264">
        <w:rPr>
          <w:rStyle w:val="InitialStyle"/>
          <w:rFonts w:ascii="Times New Roman" w:hAnsi="Times New Roman" w:cs="Times New Roman"/>
          <w:sz w:val="20"/>
          <w:szCs w:val="20"/>
          <w:u w:val="single"/>
        </w:rPr>
        <w:t xml:space="preserve"> R</w:t>
      </w:r>
      <w:r>
        <w:rPr>
          <w:rStyle w:val="InitialStyle"/>
          <w:rFonts w:ascii="Times New Roman" w:hAnsi="Times New Roman" w:cs="Times New Roman"/>
          <w:sz w:val="20"/>
          <w:szCs w:val="20"/>
          <w:u w:val="single"/>
        </w:rPr>
        <w:t>egistration</w:t>
      </w:r>
      <w:r w:rsidR="0083715B">
        <w:rPr>
          <w:rStyle w:val="InitialStyle"/>
          <w:rFonts w:ascii="Times New Roman" w:hAnsi="Times New Roman" w:cs="Times New Roman"/>
          <w:sz w:val="20"/>
          <w:szCs w:val="20"/>
          <w:u w:val="single"/>
        </w:rPr>
        <w:t xml:space="preserve">/Inventory fee </w:t>
      </w:r>
      <w:r w:rsidR="001F44FC" w:rsidRPr="00C451B0">
        <w:rPr>
          <w:rStyle w:val="InitialStyle"/>
          <w:rFonts w:ascii="Times New Roman" w:hAnsi="Times New Roman" w:cs="Times New Roman"/>
          <w:b/>
          <w:sz w:val="20"/>
          <w:szCs w:val="20"/>
          <w:u w:val="single"/>
        </w:rPr>
        <w:t>on or before</w:t>
      </w:r>
      <w:r w:rsidR="001F44FC">
        <w:rPr>
          <w:rStyle w:val="InitialStyle"/>
          <w:rFonts w:ascii="Times New Roman" w:hAnsi="Times New Roman" w:cs="Times New Roman"/>
          <w:sz w:val="20"/>
          <w:szCs w:val="20"/>
          <w:u w:val="single"/>
        </w:rPr>
        <w:t xml:space="preserve"> </w:t>
      </w:r>
      <w:r w:rsidR="001F44FC" w:rsidRPr="0056760C">
        <w:rPr>
          <w:rStyle w:val="InitialStyle"/>
          <w:rFonts w:ascii="Times New Roman" w:hAnsi="Times New Roman" w:cs="Times New Roman"/>
          <w:b/>
          <w:sz w:val="20"/>
          <w:szCs w:val="20"/>
          <w:u w:val="single"/>
        </w:rPr>
        <w:t>March</w:t>
      </w:r>
      <w:r w:rsidRPr="0056760C">
        <w:rPr>
          <w:rStyle w:val="InitialStyle"/>
          <w:rFonts w:ascii="Times New Roman" w:hAnsi="Times New Roman" w:cs="Times New Roman"/>
          <w:b/>
          <w:sz w:val="20"/>
          <w:szCs w:val="20"/>
          <w:u w:val="single"/>
        </w:rPr>
        <w:t xml:space="preserve"> 1</w:t>
      </w:r>
      <w:r w:rsidR="001F44FC">
        <w:rPr>
          <w:rStyle w:val="InitialStyle"/>
          <w:rFonts w:ascii="Times New Roman" w:hAnsi="Times New Roman" w:cs="Times New Roman"/>
          <w:sz w:val="20"/>
          <w:szCs w:val="20"/>
        </w:rPr>
        <w:t>.  Complete the attached green</w:t>
      </w:r>
      <w:r>
        <w:rPr>
          <w:rStyle w:val="InitialStyle"/>
          <w:rFonts w:ascii="Times New Roman" w:hAnsi="Times New Roman" w:cs="Times New Roman"/>
          <w:sz w:val="20"/>
          <w:szCs w:val="20"/>
        </w:rPr>
        <w:t xml:space="preserve"> work sheet </w:t>
      </w:r>
      <w:r w:rsidR="00134264">
        <w:rPr>
          <w:rStyle w:val="InitialStyle"/>
          <w:rFonts w:ascii="Times New Roman" w:hAnsi="Times New Roman" w:cs="Times New Roman"/>
          <w:sz w:val="20"/>
          <w:szCs w:val="20"/>
        </w:rPr>
        <w:t>included with these instructions</w:t>
      </w:r>
      <w:r>
        <w:rPr>
          <w:rStyle w:val="InitialStyle"/>
          <w:rFonts w:ascii="Times New Roman" w:hAnsi="Times New Roman" w:cs="Times New Roman"/>
          <w:sz w:val="20"/>
          <w:szCs w:val="20"/>
        </w:rPr>
        <w:t>.</w:t>
      </w:r>
    </w:p>
    <w:p w14:paraId="2F2220C5" w14:textId="77777777" w:rsidR="00AA28CA" w:rsidRDefault="00AA28CA" w:rsidP="00AA28C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cs="Times New Roman"/>
          <w:sz w:val="20"/>
          <w:szCs w:val="20"/>
        </w:rPr>
      </w:pPr>
    </w:p>
    <w:p w14:paraId="4B4FE315" w14:textId="77777777" w:rsidR="006863C4" w:rsidRDefault="00AA28CA" w:rsidP="0083715B">
      <w:pPr>
        <w:pStyle w:val="DefaultText"/>
        <w:widowControl/>
        <w:tabs>
          <w:tab w:val="left" w:pos="720"/>
          <w:tab w:val="left" w:pos="1440"/>
          <w:tab w:val="left" w:pos="2160"/>
          <w:tab w:val="left" w:pos="2880"/>
          <w:tab w:val="left" w:pos="3600"/>
          <w:tab w:val="left" w:pos="3643"/>
          <w:tab w:val="left" w:pos="4320"/>
          <w:tab w:val="left" w:pos="5040"/>
          <w:tab w:val="left" w:pos="5760"/>
          <w:tab w:val="left" w:pos="6480"/>
          <w:tab w:val="left" w:pos="7200"/>
          <w:tab w:val="left" w:pos="7920"/>
          <w:tab w:val="left" w:pos="8640"/>
        </w:tabs>
        <w:jc w:val="both"/>
        <w:rPr>
          <w:rStyle w:val="InitialStyle"/>
          <w:rFonts w:ascii="Times New Roman" w:hAnsi="Times New Roman" w:cs="Times New Roman"/>
          <w:sz w:val="20"/>
          <w:szCs w:val="20"/>
        </w:rPr>
      </w:pPr>
      <w:r>
        <w:rPr>
          <w:rStyle w:val="InitialStyle"/>
          <w:rFonts w:ascii="Times New Roman" w:hAnsi="Times New Roman" w:cs="Times New Roman"/>
          <w:sz w:val="20"/>
          <w:szCs w:val="20"/>
        </w:rPr>
        <w:t xml:space="preserve">If you are the owner or operator of </w:t>
      </w:r>
      <w:r>
        <w:rPr>
          <w:rStyle w:val="InitialStyle"/>
          <w:rFonts w:ascii="Times New Roman" w:hAnsi="Times New Roman" w:cs="Times New Roman"/>
          <w:b/>
          <w:bCs/>
          <w:sz w:val="20"/>
          <w:szCs w:val="20"/>
        </w:rPr>
        <w:t>agricultural operations</w:t>
      </w:r>
      <w:r>
        <w:rPr>
          <w:rStyle w:val="InitialStyle"/>
          <w:rFonts w:ascii="Times New Roman" w:hAnsi="Times New Roman" w:cs="Times New Roman"/>
          <w:sz w:val="20"/>
          <w:szCs w:val="20"/>
        </w:rPr>
        <w:t xml:space="preserve">, you may be exempt from </w:t>
      </w:r>
      <w:r>
        <w:rPr>
          <w:rStyle w:val="InitialStyle"/>
          <w:rFonts w:ascii="Times New Roman" w:hAnsi="Times New Roman" w:cs="Times New Roman"/>
          <w:b/>
          <w:bCs/>
          <w:sz w:val="20"/>
          <w:szCs w:val="20"/>
          <w:u w:val="single"/>
        </w:rPr>
        <w:t>all</w:t>
      </w:r>
      <w:r>
        <w:rPr>
          <w:rStyle w:val="InitialStyle"/>
          <w:rFonts w:ascii="Times New Roman" w:hAnsi="Times New Roman" w:cs="Times New Roman"/>
          <w:sz w:val="20"/>
          <w:szCs w:val="20"/>
        </w:rPr>
        <w:t xml:space="preserve"> fee requirements of this rule.  If you have determined that you are exempt, please indicate that on the </w:t>
      </w:r>
      <w:r w:rsidR="00134264">
        <w:rPr>
          <w:rStyle w:val="InitialStyle"/>
          <w:rFonts w:ascii="Times New Roman" w:hAnsi="Times New Roman" w:cs="Times New Roman"/>
          <w:sz w:val="20"/>
          <w:szCs w:val="20"/>
        </w:rPr>
        <w:t>green</w:t>
      </w:r>
      <w:r>
        <w:rPr>
          <w:rStyle w:val="InitialStyle"/>
          <w:rFonts w:ascii="Times New Roman" w:hAnsi="Times New Roman" w:cs="Times New Roman"/>
          <w:sz w:val="20"/>
          <w:szCs w:val="20"/>
        </w:rPr>
        <w:t xml:space="preserve"> fee worksheet an</w:t>
      </w:r>
      <w:r w:rsidR="00901422">
        <w:rPr>
          <w:rStyle w:val="InitialStyle"/>
          <w:rFonts w:ascii="Times New Roman" w:hAnsi="Times New Roman" w:cs="Times New Roman"/>
          <w:sz w:val="20"/>
          <w:szCs w:val="20"/>
        </w:rPr>
        <w:t>d you need only return the work</w:t>
      </w:r>
      <w:r w:rsidR="00487E16">
        <w:rPr>
          <w:rStyle w:val="InitialStyle"/>
          <w:rFonts w:ascii="Times New Roman" w:hAnsi="Times New Roman" w:cs="Times New Roman"/>
          <w:sz w:val="20"/>
          <w:szCs w:val="20"/>
        </w:rPr>
        <w:t xml:space="preserve">sheet to the </w:t>
      </w:r>
      <w:r>
        <w:rPr>
          <w:rStyle w:val="InitialStyle"/>
          <w:rFonts w:ascii="Times New Roman" w:hAnsi="Times New Roman" w:cs="Times New Roman"/>
          <w:sz w:val="20"/>
          <w:szCs w:val="20"/>
        </w:rPr>
        <w:t>address</w:t>
      </w:r>
      <w:r w:rsidR="00487E16">
        <w:rPr>
          <w:rStyle w:val="InitialStyle"/>
          <w:rFonts w:ascii="Times New Roman" w:hAnsi="Times New Roman" w:cs="Times New Roman"/>
          <w:sz w:val="20"/>
          <w:szCs w:val="20"/>
        </w:rPr>
        <w:t xml:space="preserve"> on the form</w:t>
      </w:r>
      <w:r>
        <w:rPr>
          <w:rStyle w:val="InitialStyle"/>
          <w:rFonts w:ascii="Times New Roman" w:hAnsi="Times New Roman" w:cs="Times New Roman"/>
          <w:sz w:val="20"/>
          <w:szCs w:val="20"/>
        </w:rPr>
        <w:t>.  Please contact the Maine Emergency Management Agency with any questions.</w:t>
      </w:r>
    </w:p>
    <w:p w14:paraId="52C77B56" w14:textId="77777777" w:rsidR="00901422" w:rsidRDefault="00901422" w:rsidP="00901422">
      <w:pPr>
        <w:pStyle w:val="DefaultText"/>
        <w:tabs>
          <w:tab w:val="left" w:pos="0"/>
          <w:tab w:val="left" w:pos="8640"/>
        </w:tabs>
        <w:spacing w:line="192" w:lineRule="exact"/>
        <w:jc w:val="both"/>
        <w:rPr>
          <w:rStyle w:val="InitialStyle"/>
          <w:rFonts w:ascii="Times New Roman" w:hAnsi="Times New Roman" w:cs="Times New Roman"/>
          <w:sz w:val="20"/>
          <w:szCs w:val="20"/>
        </w:rPr>
      </w:pPr>
    </w:p>
    <w:p w14:paraId="49D382DC" w14:textId="77777777" w:rsidR="0083715B" w:rsidRPr="00901422" w:rsidRDefault="0083715B" w:rsidP="00901422">
      <w:pPr>
        <w:pStyle w:val="DefaultText"/>
        <w:tabs>
          <w:tab w:val="left" w:pos="0"/>
          <w:tab w:val="left" w:pos="8640"/>
        </w:tabs>
        <w:spacing w:line="192" w:lineRule="exact"/>
        <w:jc w:val="both"/>
        <w:rPr>
          <w:rStyle w:val="InitialStyle"/>
          <w:rFonts w:ascii="Times New Roman" w:hAnsi="Times New Roman" w:cs="Times New Roman"/>
          <w:sz w:val="20"/>
          <w:szCs w:val="20"/>
        </w:rPr>
      </w:pPr>
      <w:r w:rsidRPr="00901422">
        <w:rPr>
          <w:rStyle w:val="InitialStyle"/>
          <w:rFonts w:ascii="Times New Roman" w:hAnsi="Times New Roman" w:cs="Times New Roman"/>
          <w:sz w:val="20"/>
          <w:szCs w:val="20"/>
        </w:rPr>
        <w:t xml:space="preserve">The inventory fee is based upon the </w:t>
      </w:r>
      <w:r w:rsidRPr="00901422">
        <w:rPr>
          <w:rStyle w:val="InitialStyle"/>
          <w:rFonts w:ascii="Times New Roman" w:hAnsi="Times New Roman" w:cs="Times New Roman"/>
          <w:b/>
          <w:sz w:val="20"/>
          <w:szCs w:val="20"/>
        </w:rPr>
        <w:t>sum of the average daily amounts</w:t>
      </w:r>
      <w:r w:rsidR="00753A08">
        <w:rPr>
          <w:rStyle w:val="InitialStyle"/>
          <w:rFonts w:ascii="Times New Roman" w:hAnsi="Times New Roman" w:cs="Times New Roman"/>
          <w:sz w:val="20"/>
          <w:szCs w:val="20"/>
        </w:rPr>
        <w:t xml:space="preserve"> </w:t>
      </w:r>
      <w:r w:rsidRPr="00901422">
        <w:rPr>
          <w:rStyle w:val="InitialStyle"/>
          <w:rFonts w:ascii="Times New Roman" w:hAnsi="Times New Roman" w:cs="Times New Roman"/>
          <w:sz w:val="20"/>
          <w:szCs w:val="20"/>
          <w:u w:val="single"/>
        </w:rPr>
        <w:t>of each chemical</w:t>
      </w:r>
      <w:r w:rsidRPr="00901422">
        <w:rPr>
          <w:rStyle w:val="InitialStyle"/>
          <w:rFonts w:ascii="Times New Roman" w:hAnsi="Times New Roman" w:cs="Times New Roman"/>
          <w:sz w:val="20"/>
          <w:szCs w:val="20"/>
        </w:rPr>
        <w:t xml:space="preserve"> you report stored during the previous calendar year.  There are three schedules used in determining those fees based upon the classification of that chemical and the nature of business at your facility.</w:t>
      </w:r>
    </w:p>
    <w:p w14:paraId="52500BFC" w14:textId="77777777" w:rsidR="00471074" w:rsidRDefault="00471074" w:rsidP="0083715B">
      <w:pPr>
        <w:pStyle w:val="DefaultText"/>
        <w:tabs>
          <w:tab w:val="left" w:pos="3110"/>
          <w:tab w:val="left" w:pos="3268"/>
        </w:tabs>
        <w:spacing w:line="192" w:lineRule="exact"/>
        <w:jc w:val="both"/>
        <w:rPr>
          <w:rStyle w:val="InitialStyle"/>
          <w:rFonts w:ascii="Times New Roman" w:hAnsi="Times New Roman" w:cs="Times New Roman"/>
          <w:sz w:val="20"/>
          <w:szCs w:val="20"/>
        </w:rPr>
      </w:pPr>
    </w:p>
    <w:p w14:paraId="63E8A91F" w14:textId="77777777" w:rsidR="00471074" w:rsidRPr="00901422" w:rsidRDefault="00471074" w:rsidP="0083715B">
      <w:pPr>
        <w:pStyle w:val="DefaultText"/>
        <w:tabs>
          <w:tab w:val="left" w:pos="3110"/>
          <w:tab w:val="left" w:pos="3268"/>
        </w:tabs>
        <w:spacing w:line="192" w:lineRule="exact"/>
        <w:jc w:val="both"/>
        <w:rPr>
          <w:rStyle w:val="InitialStyle"/>
          <w:rFonts w:ascii="Times New Roman" w:hAnsi="Times New Roman" w:cs="Times New Roman"/>
          <w:sz w:val="20"/>
          <w:szCs w:val="20"/>
        </w:rPr>
      </w:pPr>
    </w:p>
    <w:p w14:paraId="6FACFDA6" w14:textId="77777777" w:rsidR="0083715B" w:rsidRPr="00F556EA" w:rsidRDefault="0083715B" w:rsidP="0083715B">
      <w:pPr>
        <w:pStyle w:val="DefaultText"/>
        <w:tabs>
          <w:tab w:val="left" w:pos="3110"/>
          <w:tab w:val="left" w:pos="3268"/>
        </w:tabs>
        <w:spacing w:line="192" w:lineRule="exact"/>
        <w:jc w:val="both"/>
        <w:rPr>
          <w:rStyle w:val="InitialStyle"/>
          <w:rFonts w:ascii="Times New Roman" w:hAnsi="Times New Roman" w:cs="Times New Roman"/>
          <w:sz w:val="20"/>
          <w:szCs w:val="20"/>
          <w:u w:val="single"/>
        </w:rPr>
      </w:pPr>
      <w:r w:rsidRPr="00F556EA">
        <w:rPr>
          <w:rStyle w:val="InitialStyle"/>
          <w:rFonts w:ascii="Times New Roman" w:hAnsi="Times New Roman" w:cs="Times New Roman"/>
          <w:sz w:val="20"/>
          <w:szCs w:val="20"/>
          <w:u w:val="single"/>
        </w:rPr>
        <w:t>Part I:  Extremely Hazardous Substance Fees</w:t>
      </w:r>
    </w:p>
    <w:p w14:paraId="5A8BBF04" w14:textId="77777777" w:rsidR="0083715B" w:rsidRPr="00901422" w:rsidRDefault="0083715B" w:rsidP="0083715B">
      <w:pPr>
        <w:pStyle w:val="DefaultText"/>
        <w:tabs>
          <w:tab w:val="left" w:pos="3110"/>
          <w:tab w:val="left" w:pos="3268"/>
        </w:tabs>
        <w:spacing w:line="192" w:lineRule="exact"/>
        <w:jc w:val="both"/>
        <w:rPr>
          <w:rStyle w:val="InitialStyle"/>
          <w:rFonts w:ascii="Times New Roman" w:hAnsi="Times New Roman" w:cs="Times New Roman"/>
          <w:sz w:val="20"/>
          <w:szCs w:val="20"/>
        </w:rPr>
      </w:pPr>
    </w:p>
    <w:p w14:paraId="3E2BE414" w14:textId="77777777" w:rsidR="00C451B0" w:rsidRDefault="0083715B" w:rsidP="0083715B">
      <w:pPr>
        <w:pStyle w:val="DefaultText"/>
        <w:tabs>
          <w:tab w:val="left" w:pos="3110"/>
          <w:tab w:val="left" w:pos="3268"/>
        </w:tabs>
        <w:spacing w:line="192" w:lineRule="exact"/>
        <w:jc w:val="both"/>
        <w:rPr>
          <w:rStyle w:val="InitialStyle"/>
          <w:rFonts w:ascii="Times New Roman" w:hAnsi="Times New Roman" w:cs="Times New Roman"/>
          <w:sz w:val="20"/>
          <w:szCs w:val="20"/>
        </w:rPr>
      </w:pPr>
      <w:r w:rsidRPr="00901422">
        <w:rPr>
          <w:rStyle w:val="InitialStyle"/>
          <w:rFonts w:ascii="Times New Roman" w:hAnsi="Times New Roman" w:cs="Times New Roman"/>
          <w:sz w:val="20"/>
          <w:szCs w:val="20"/>
        </w:rPr>
        <w:t xml:space="preserve">Under EPCRA, </w:t>
      </w:r>
      <w:r w:rsidR="00C451B0">
        <w:rPr>
          <w:rStyle w:val="InitialStyle"/>
          <w:rFonts w:ascii="Times New Roman" w:hAnsi="Times New Roman" w:cs="Times New Roman"/>
          <w:sz w:val="20"/>
          <w:szCs w:val="20"/>
        </w:rPr>
        <w:t xml:space="preserve">the </w:t>
      </w:r>
      <w:r w:rsidRPr="00901422">
        <w:rPr>
          <w:rStyle w:val="InitialStyle"/>
          <w:rFonts w:ascii="Times New Roman" w:hAnsi="Times New Roman" w:cs="Times New Roman"/>
          <w:sz w:val="20"/>
          <w:szCs w:val="20"/>
        </w:rPr>
        <w:t>U.S. EPA</w:t>
      </w:r>
      <w:r w:rsidR="00C451B0">
        <w:rPr>
          <w:rStyle w:val="InitialStyle"/>
          <w:rFonts w:ascii="Times New Roman" w:hAnsi="Times New Roman" w:cs="Times New Roman"/>
          <w:sz w:val="20"/>
          <w:szCs w:val="20"/>
        </w:rPr>
        <w:t xml:space="preserve"> is</w:t>
      </w:r>
      <w:r w:rsidRPr="00901422">
        <w:rPr>
          <w:rStyle w:val="InitialStyle"/>
          <w:rFonts w:ascii="Times New Roman" w:hAnsi="Times New Roman" w:cs="Times New Roman"/>
          <w:sz w:val="20"/>
          <w:szCs w:val="20"/>
        </w:rPr>
        <w:t xml:space="preserve"> mandated to produce a list of chemicals for which planning in local communities and facilities would be required.  The chemicals on the list are Extremely Hazardous Substances (EHSs)</w:t>
      </w:r>
      <w:r w:rsidR="005432A4">
        <w:rPr>
          <w:rStyle w:val="InitialStyle"/>
          <w:rFonts w:ascii="Times New Roman" w:hAnsi="Times New Roman" w:cs="Times New Roman"/>
          <w:sz w:val="20"/>
          <w:szCs w:val="20"/>
        </w:rPr>
        <w:t>,</w:t>
      </w:r>
      <w:r w:rsidRPr="00901422">
        <w:rPr>
          <w:rStyle w:val="InitialStyle"/>
          <w:rFonts w:ascii="Times New Roman" w:hAnsi="Times New Roman" w:cs="Times New Roman"/>
          <w:sz w:val="20"/>
          <w:szCs w:val="20"/>
        </w:rPr>
        <w:t xml:space="preserve"> and they have threshold-planning quantities (TPQs) of 500 pounds or the EPA established TPQ, </w:t>
      </w:r>
      <w:r w:rsidRPr="00901422">
        <w:rPr>
          <w:rStyle w:val="InitialStyle"/>
          <w:rFonts w:ascii="Times New Roman" w:hAnsi="Times New Roman" w:cs="Times New Roman"/>
          <w:b/>
          <w:sz w:val="20"/>
          <w:szCs w:val="20"/>
        </w:rPr>
        <w:t>whichever is lower</w:t>
      </w:r>
      <w:r w:rsidRPr="00901422">
        <w:rPr>
          <w:rStyle w:val="InitialStyle"/>
          <w:rFonts w:ascii="Times New Roman" w:hAnsi="Times New Roman" w:cs="Times New Roman"/>
          <w:sz w:val="20"/>
          <w:szCs w:val="20"/>
        </w:rPr>
        <w:t xml:space="preserve">.  The list of Extremely Hazardous Substances found in 40 CFR Part </w:t>
      </w:r>
      <w:proofErr w:type="gramStart"/>
      <w:r w:rsidRPr="00901422">
        <w:rPr>
          <w:rStyle w:val="InitialStyle"/>
          <w:rFonts w:ascii="Times New Roman" w:hAnsi="Times New Roman" w:cs="Times New Roman"/>
          <w:sz w:val="20"/>
          <w:szCs w:val="20"/>
        </w:rPr>
        <w:t>355</w:t>
      </w:r>
      <w:proofErr w:type="gramEnd"/>
      <w:r w:rsidRPr="00901422">
        <w:rPr>
          <w:rStyle w:val="InitialStyle"/>
          <w:rFonts w:ascii="Times New Roman" w:hAnsi="Times New Roman" w:cs="Times New Roman"/>
          <w:sz w:val="20"/>
          <w:szCs w:val="20"/>
        </w:rPr>
        <w:t xml:space="preserve"> or the Title III "List of Lists"</w:t>
      </w:r>
      <w:r w:rsidR="00C451B0">
        <w:rPr>
          <w:rStyle w:val="InitialStyle"/>
          <w:rFonts w:ascii="Times New Roman" w:hAnsi="Times New Roman" w:cs="Times New Roman"/>
          <w:sz w:val="20"/>
          <w:szCs w:val="20"/>
        </w:rPr>
        <w:t xml:space="preserve"> is </w:t>
      </w:r>
      <w:r w:rsidRPr="00901422">
        <w:rPr>
          <w:rStyle w:val="InitialStyle"/>
          <w:rFonts w:ascii="Times New Roman" w:hAnsi="Times New Roman" w:cs="Times New Roman"/>
          <w:sz w:val="20"/>
          <w:szCs w:val="20"/>
        </w:rPr>
        <w:t>available on line at</w:t>
      </w:r>
      <w:r w:rsidR="00C451B0">
        <w:rPr>
          <w:rStyle w:val="InitialStyle"/>
          <w:rFonts w:ascii="Times New Roman" w:hAnsi="Times New Roman" w:cs="Times New Roman"/>
          <w:sz w:val="20"/>
          <w:szCs w:val="20"/>
        </w:rPr>
        <w:t>:</w:t>
      </w:r>
      <w:r w:rsidR="00F52558">
        <w:rPr>
          <w:rStyle w:val="InitialStyle"/>
          <w:rFonts w:ascii="Times New Roman" w:hAnsi="Times New Roman" w:cs="Times New Roman"/>
          <w:sz w:val="20"/>
          <w:szCs w:val="20"/>
        </w:rPr>
        <w:t xml:space="preserve"> </w:t>
      </w:r>
    </w:p>
    <w:p w14:paraId="34D9B51F" w14:textId="77777777" w:rsidR="00C451B0" w:rsidRDefault="00C451B0" w:rsidP="0083715B">
      <w:pPr>
        <w:pStyle w:val="DefaultText"/>
        <w:tabs>
          <w:tab w:val="left" w:pos="3110"/>
          <w:tab w:val="left" w:pos="3268"/>
        </w:tabs>
        <w:spacing w:line="192" w:lineRule="exact"/>
        <w:jc w:val="both"/>
        <w:rPr>
          <w:rStyle w:val="InitialStyle"/>
          <w:rFonts w:ascii="Times New Roman" w:hAnsi="Times New Roman" w:cs="Times New Roman"/>
          <w:sz w:val="20"/>
          <w:szCs w:val="20"/>
        </w:rPr>
      </w:pPr>
    </w:p>
    <w:p w14:paraId="1F0648A5" w14:textId="10A6FC97" w:rsidR="0083715B" w:rsidRDefault="004213ED" w:rsidP="0083715B">
      <w:pPr>
        <w:pStyle w:val="DefaultText"/>
        <w:tabs>
          <w:tab w:val="left" w:pos="3110"/>
          <w:tab w:val="left" w:pos="3268"/>
        </w:tabs>
        <w:spacing w:line="192" w:lineRule="exact"/>
        <w:jc w:val="both"/>
        <w:rPr>
          <w:rStyle w:val="InitialStyle"/>
          <w:rFonts w:ascii="Times New Roman" w:hAnsi="Times New Roman" w:cs="Times New Roman"/>
          <w:sz w:val="20"/>
          <w:szCs w:val="20"/>
        </w:rPr>
      </w:pPr>
      <w:hyperlink r:id="rId4" w:history="1">
        <w:r w:rsidR="0046045F">
          <w:rPr>
            <w:rStyle w:val="Hyperlink"/>
          </w:rPr>
          <w:t>https://www.epa.gov/epcra/consolidated-list-lists-under-epcracerclacaa-ss112r-june-2019-version</w:t>
        </w:r>
      </w:hyperlink>
    </w:p>
    <w:p w14:paraId="3FD13AD3" w14:textId="77777777" w:rsidR="0083715B" w:rsidRPr="00901422" w:rsidRDefault="0083715B" w:rsidP="0083715B">
      <w:pPr>
        <w:pStyle w:val="DefaultText"/>
        <w:tabs>
          <w:tab w:val="left" w:pos="3110"/>
          <w:tab w:val="left" w:pos="3268"/>
        </w:tabs>
        <w:spacing w:line="192" w:lineRule="exact"/>
        <w:jc w:val="both"/>
        <w:rPr>
          <w:rStyle w:val="InitialStyle"/>
          <w:rFonts w:ascii="Times New Roman" w:hAnsi="Times New Roman" w:cs="Times New Roman"/>
          <w:sz w:val="20"/>
          <w:szCs w:val="20"/>
        </w:rPr>
      </w:pPr>
    </w:p>
    <w:p w14:paraId="58CA8339" w14:textId="77777777" w:rsidR="0083715B" w:rsidRDefault="0083715B" w:rsidP="0083715B">
      <w:pPr>
        <w:pStyle w:val="DefaultText"/>
        <w:tabs>
          <w:tab w:val="left" w:pos="3110"/>
          <w:tab w:val="left" w:pos="3268"/>
        </w:tabs>
        <w:spacing w:line="192" w:lineRule="exact"/>
        <w:jc w:val="both"/>
        <w:rPr>
          <w:rStyle w:val="InitialStyle"/>
          <w:rFonts w:ascii="Times New Roman" w:hAnsi="Times New Roman" w:cs="Times New Roman"/>
          <w:sz w:val="20"/>
          <w:szCs w:val="20"/>
        </w:rPr>
      </w:pPr>
      <w:r w:rsidRPr="00901422">
        <w:rPr>
          <w:rStyle w:val="InitialStyle"/>
          <w:rFonts w:ascii="Times New Roman" w:hAnsi="Times New Roman" w:cs="Times New Roman"/>
          <w:sz w:val="20"/>
          <w:szCs w:val="20"/>
        </w:rPr>
        <w:t>To complete the worksheet, determine which substances located (s</w:t>
      </w:r>
      <w:r w:rsidR="00397731">
        <w:rPr>
          <w:rStyle w:val="InitialStyle"/>
          <w:rFonts w:ascii="Times New Roman" w:hAnsi="Times New Roman" w:cs="Times New Roman"/>
          <w:sz w:val="20"/>
          <w:szCs w:val="20"/>
        </w:rPr>
        <w:t>tored) at the facility are EHS</w:t>
      </w:r>
      <w:r w:rsidR="005432A4">
        <w:rPr>
          <w:rStyle w:val="InitialStyle"/>
          <w:rFonts w:ascii="Times New Roman" w:hAnsi="Times New Roman" w:cs="Times New Roman"/>
          <w:sz w:val="20"/>
          <w:szCs w:val="20"/>
        </w:rPr>
        <w:t>s</w:t>
      </w:r>
      <w:r w:rsidRPr="00901422">
        <w:rPr>
          <w:rStyle w:val="InitialStyle"/>
          <w:rFonts w:ascii="Times New Roman" w:hAnsi="Times New Roman" w:cs="Times New Roman"/>
          <w:sz w:val="20"/>
          <w:szCs w:val="20"/>
        </w:rPr>
        <w:t xml:space="preserve">.  For </w:t>
      </w:r>
      <w:r w:rsidRPr="00901422">
        <w:rPr>
          <w:rStyle w:val="InitialStyle"/>
          <w:rFonts w:ascii="Times New Roman" w:hAnsi="Times New Roman" w:cs="Times New Roman"/>
          <w:b/>
          <w:sz w:val="20"/>
          <w:szCs w:val="20"/>
        </w:rPr>
        <w:t>each</w:t>
      </w:r>
      <w:r w:rsidR="005D0FE5">
        <w:rPr>
          <w:rStyle w:val="InitialStyle"/>
          <w:rFonts w:ascii="Times New Roman" w:hAnsi="Times New Roman" w:cs="Times New Roman"/>
          <w:sz w:val="20"/>
          <w:szCs w:val="20"/>
        </w:rPr>
        <w:t xml:space="preserve"> EHS, take </w:t>
      </w:r>
      <w:r w:rsidR="005432A4">
        <w:rPr>
          <w:rStyle w:val="InitialStyle"/>
          <w:rFonts w:ascii="Times New Roman" w:hAnsi="Times New Roman" w:cs="Times New Roman"/>
          <w:sz w:val="20"/>
          <w:szCs w:val="20"/>
        </w:rPr>
        <w:t>the total</w:t>
      </w:r>
      <w:r w:rsidR="004621AE">
        <w:rPr>
          <w:rStyle w:val="InitialStyle"/>
          <w:rFonts w:ascii="Times New Roman" w:hAnsi="Times New Roman" w:cs="Times New Roman"/>
          <w:sz w:val="20"/>
          <w:szCs w:val="20"/>
        </w:rPr>
        <w:t xml:space="preserve"> amount being reported in th</w:t>
      </w:r>
      <w:r w:rsidRPr="00901422">
        <w:rPr>
          <w:rStyle w:val="InitialStyle"/>
          <w:rFonts w:ascii="Times New Roman" w:hAnsi="Times New Roman" w:cs="Times New Roman"/>
          <w:sz w:val="20"/>
          <w:szCs w:val="20"/>
        </w:rPr>
        <w:t xml:space="preserve">e "Average Daily Amounts in storage" as reported in the Chemicals in Inventory module in your electronic Tier 2 Submission.  Use the table below (Schedule A) to determine the fee for </w:t>
      </w:r>
      <w:r w:rsidRPr="00901422">
        <w:rPr>
          <w:rStyle w:val="InitialStyle"/>
          <w:rFonts w:ascii="Times New Roman" w:hAnsi="Times New Roman" w:cs="Times New Roman"/>
          <w:b/>
          <w:sz w:val="20"/>
          <w:szCs w:val="20"/>
        </w:rPr>
        <w:t>each</w:t>
      </w:r>
      <w:r w:rsidRPr="00901422">
        <w:rPr>
          <w:rStyle w:val="InitialStyle"/>
          <w:rFonts w:ascii="Times New Roman" w:hAnsi="Times New Roman" w:cs="Times New Roman"/>
          <w:sz w:val="20"/>
          <w:szCs w:val="20"/>
        </w:rPr>
        <w:t xml:space="preserve"> EHS and enter that amount in the Fee column.  Enter the name and average daily amount from the electronic Tier 2 Submission for each EHS.  </w:t>
      </w:r>
      <w:r w:rsidRPr="00F52558">
        <w:rPr>
          <w:rStyle w:val="InitialStyle"/>
          <w:rFonts w:ascii="Times New Roman" w:hAnsi="Times New Roman" w:cs="Times New Roman"/>
          <w:b/>
          <w:sz w:val="20"/>
          <w:szCs w:val="20"/>
        </w:rPr>
        <w:t>Do not combine</w:t>
      </w:r>
      <w:r w:rsidR="00C451B0">
        <w:rPr>
          <w:rStyle w:val="InitialStyle"/>
          <w:rFonts w:ascii="Times New Roman" w:hAnsi="Times New Roman" w:cs="Times New Roman"/>
          <w:sz w:val="20"/>
          <w:szCs w:val="20"/>
        </w:rPr>
        <w:t xml:space="preserve"> the weights of different EHS chemicals</w:t>
      </w:r>
      <w:r w:rsidRPr="00901422">
        <w:rPr>
          <w:rStyle w:val="InitialStyle"/>
          <w:rFonts w:ascii="Times New Roman" w:hAnsi="Times New Roman" w:cs="Times New Roman"/>
          <w:sz w:val="20"/>
          <w:szCs w:val="20"/>
        </w:rPr>
        <w:t>.</w:t>
      </w:r>
    </w:p>
    <w:p w14:paraId="6C1901FD" w14:textId="77777777" w:rsidR="00C451B0" w:rsidRDefault="00C451B0" w:rsidP="00C451B0">
      <w:pPr>
        <w:pStyle w:val="DefaultText"/>
        <w:tabs>
          <w:tab w:val="left" w:pos="2160"/>
          <w:tab w:val="left" w:pos="3268"/>
        </w:tabs>
        <w:spacing w:line="192" w:lineRule="exact"/>
        <w:jc w:val="both"/>
        <w:rPr>
          <w:rStyle w:val="InitialStyle"/>
          <w:rFonts w:ascii="Times New Roman" w:hAnsi="Times New Roman" w:cs="Times New Roman"/>
          <w:sz w:val="20"/>
          <w:szCs w:val="20"/>
        </w:rPr>
      </w:pPr>
    </w:p>
    <w:p w14:paraId="166E3069" w14:textId="77777777" w:rsidR="00C451B0" w:rsidRDefault="00C451B0" w:rsidP="00C451B0">
      <w:pPr>
        <w:pStyle w:val="DefaultText"/>
        <w:tabs>
          <w:tab w:val="left" w:pos="2160"/>
          <w:tab w:val="left" w:pos="3268"/>
        </w:tabs>
        <w:spacing w:line="192" w:lineRule="exact"/>
        <w:jc w:val="both"/>
        <w:rPr>
          <w:rStyle w:val="InitialStyle"/>
          <w:rFonts w:ascii="Times New Roman" w:hAnsi="Times New Roman" w:cs="Times New Roman"/>
          <w:sz w:val="20"/>
          <w:szCs w:val="20"/>
        </w:rPr>
      </w:pPr>
    </w:p>
    <w:p w14:paraId="1C43FC65" w14:textId="77777777" w:rsidR="000F7580" w:rsidRDefault="000F7580" w:rsidP="00C451B0">
      <w:pPr>
        <w:pStyle w:val="DefaultText"/>
        <w:tabs>
          <w:tab w:val="left" w:pos="2160"/>
          <w:tab w:val="left" w:pos="3268"/>
        </w:tabs>
        <w:spacing w:line="192" w:lineRule="exact"/>
        <w:jc w:val="both"/>
        <w:rPr>
          <w:rStyle w:val="InitialStyle"/>
          <w:rFonts w:ascii="Times New Roman" w:hAnsi="Times New Roman" w:cs="Times New Roman"/>
          <w:sz w:val="20"/>
          <w:szCs w:val="20"/>
        </w:rPr>
      </w:pPr>
    </w:p>
    <w:p w14:paraId="773676C5" w14:textId="26DFE98A" w:rsidR="000F7580" w:rsidRPr="00A0236B" w:rsidRDefault="00A0236B" w:rsidP="00A0236B">
      <w:pPr>
        <w:pStyle w:val="DefaultText"/>
        <w:tabs>
          <w:tab w:val="left" w:pos="2160"/>
          <w:tab w:val="left" w:pos="3268"/>
        </w:tabs>
        <w:spacing w:line="192" w:lineRule="exact"/>
        <w:jc w:val="right"/>
        <w:rPr>
          <w:rStyle w:val="InitialStyle"/>
          <w:rFonts w:ascii="Times New Roman" w:hAnsi="Times New Roman" w:cs="Times New Roman"/>
          <w:b/>
        </w:rPr>
      </w:pPr>
      <w:r w:rsidRPr="00A0236B">
        <w:rPr>
          <w:rStyle w:val="InitialStyle"/>
          <w:rFonts w:ascii="Times New Roman" w:hAnsi="Times New Roman" w:cs="Times New Roman"/>
          <w:b/>
        </w:rPr>
        <w:t xml:space="preserve">(Encl. </w:t>
      </w:r>
      <w:r w:rsidR="000954E2">
        <w:rPr>
          <w:rStyle w:val="InitialStyle"/>
          <w:rFonts w:ascii="Times New Roman" w:hAnsi="Times New Roman" w:cs="Times New Roman"/>
          <w:b/>
        </w:rPr>
        <w:t>2</w:t>
      </w:r>
      <w:r w:rsidRPr="00A0236B">
        <w:rPr>
          <w:rStyle w:val="InitialStyle"/>
          <w:rFonts w:ascii="Times New Roman" w:hAnsi="Times New Roman" w:cs="Times New Roman"/>
          <w:b/>
        </w:rPr>
        <w:t>)</w:t>
      </w:r>
    </w:p>
    <w:p w14:paraId="7F7759BA" w14:textId="77777777" w:rsidR="00C451B0" w:rsidRDefault="00C451B0" w:rsidP="00C451B0">
      <w:pPr>
        <w:pStyle w:val="DefaultText"/>
        <w:tabs>
          <w:tab w:val="left" w:pos="2160"/>
          <w:tab w:val="left" w:pos="3268"/>
        </w:tabs>
        <w:spacing w:line="192" w:lineRule="exact"/>
        <w:jc w:val="both"/>
        <w:rPr>
          <w:rStyle w:val="InitialStyle"/>
          <w:rFonts w:ascii="Times New Roman" w:hAnsi="Times New Roman" w:cs="Times New Roman"/>
          <w:sz w:val="20"/>
          <w:szCs w:val="20"/>
        </w:rPr>
      </w:pPr>
    </w:p>
    <w:p w14:paraId="20BA1FA5" w14:textId="77777777" w:rsidR="00C451B0" w:rsidRPr="00675E52" w:rsidRDefault="00C451B0" w:rsidP="00C451B0">
      <w:pPr>
        <w:pStyle w:val="DefaultText"/>
        <w:tabs>
          <w:tab w:val="left" w:pos="2160"/>
          <w:tab w:val="left" w:pos="3268"/>
        </w:tabs>
        <w:spacing w:line="192" w:lineRule="exact"/>
        <w:jc w:val="center"/>
        <w:rPr>
          <w:rStyle w:val="InitialStyle"/>
          <w:rFonts w:ascii="Times New Roman" w:hAnsi="Times New Roman" w:cs="Times New Roman"/>
          <w:b/>
          <w:sz w:val="20"/>
          <w:szCs w:val="20"/>
        </w:rPr>
      </w:pPr>
      <w:r w:rsidRPr="00675E52">
        <w:rPr>
          <w:rStyle w:val="InitialStyle"/>
          <w:rFonts w:ascii="Times New Roman" w:hAnsi="Times New Roman" w:cs="Times New Roman"/>
          <w:b/>
          <w:sz w:val="20"/>
          <w:szCs w:val="20"/>
        </w:rPr>
        <w:t>Schedule A: Extremely Hazardous Substance Fees</w:t>
      </w:r>
    </w:p>
    <w:p w14:paraId="1F5CC626" w14:textId="77777777" w:rsidR="00C451B0" w:rsidRPr="00901422" w:rsidRDefault="00C451B0" w:rsidP="0083715B">
      <w:pPr>
        <w:pStyle w:val="DefaultText"/>
        <w:tabs>
          <w:tab w:val="left" w:pos="3110"/>
          <w:tab w:val="left" w:pos="3268"/>
        </w:tabs>
        <w:spacing w:line="192" w:lineRule="exact"/>
        <w:jc w:val="both"/>
        <w:rPr>
          <w:rStyle w:val="InitialStyle"/>
          <w:rFonts w:ascii="Times New Roman" w:hAnsi="Times New Roman" w:cs="Times New Roman"/>
          <w:sz w:val="20"/>
          <w:szCs w:val="20"/>
        </w:rPr>
      </w:pPr>
    </w:p>
    <w:p w14:paraId="452A650A" w14:textId="77777777" w:rsidR="0083715B" w:rsidRPr="00901422" w:rsidRDefault="0083715B" w:rsidP="0083715B">
      <w:pPr>
        <w:pStyle w:val="DefaultText"/>
        <w:tabs>
          <w:tab w:val="left" w:pos="3110"/>
          <w:tab w:val="left" w:pos="3268"/>
        </w:tabs>
        <w:spacing w:line="192" w:lineRule="exact"/>
        <w:jc w:val="both"/>
        <w:rPr>
          <w:rStyle w:val="InitialStyle"/>
          <w:rFonts w:ascii="Times New Roman" w:hAnsi="Times New Roman" w:cs="Times New Roman"/>
          <w:sz w:val="20"/>
          <w:szCs w:val="20"/>
        </w:rPr>
      </w:pPr>
    </w:p>
    <w:tbl>
      <w:tblPr>
        <w:tblW w:w="0" w:type="auto"/>
        <w:jc w:val="center"/>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920"/>
        <w:gridCol w:w="686"/>
      </w:tblGrid>
      <w:tr w:rsidR="0083715B" w:rsidRPr="00EF648C" w14:paraId="530F5C10" w14:textId="77777777" w:rsidTr="00C451B0">
        <w:trPr>
          <w:trHeight w:val="312"/>
          <w:jc w:val="center"/>
        </w:trPr>
        <w:tc>
          <w:tcPr>
            <w:tcW w:w="2920" w:type="dxa"/>
            <w:shd w:val="clear" w:color="auto" w:fill="auto"/>
            <w:vAlign w:val="center"/>
          </w:tcPr>
          <w:p w14:paraId="0673042F" w14:textId="77777777" w:rsidR="0083715B" w:rsidRPr="00EF648C" w:rsidRDefault="0083715B" w:rsidP="00EF648C">
            <w:pPr>
              <w:pStyle w:val="DefaultText"/>
              <w:tabs>
                <w:tab w:val="left" w:pos="3110"/>
                <w:tab w:val="left" w:pos="3268"/>
              </w:tabs>
              <w:overflowPunct w:val="0"/>
              <w:spacing w:line="192" w:lineRule="exact"/>
              <w:textAlignment w:val="baseline"/>
              <w:rPr>
                <w:rStyle w:val="InitialStyle"/>
                <w:rFonts w:ascii="Times New Roman" w:hAnsi="Times New Roman" w:cs="Times New Roman"/>
                <w:sz w:val="20"/>
                <w:szCs w:val="20"/>
              </w:rPr>
            </w:pPr>
            <w:r w:rsidRPr="00EF648C">
              <w:rPr>
                <w:rStyle w:val="InitialStyle"/>
                <w:rFonts w:ascii="Times New Roman" w:hAnsi="Times New Roman" w:cs="Times New Roman"/>
                <w:sz w:val="20"/>
                <w:szCs w:val="20"/>
              </w:rPr>
              <w:t>Total average daily amounts of:</w:t>
            </w:r>
          </w:p>
        </w:tc>
        <w:tc>
          <w:tcPr>
            <w:tcW w:w="686" w:type="dxa"/>
            <w:shd w:val="clear" w:color="auto" w:fill="auto"/>
            <w:vAlign w:val="center"/>
          </w:tcPr>
          <w:p w14:paraId="0574207F" w14:textId="77777777" w:rsidR="0083715B" w:rsidRPr="00EF648C" w:rsidRDefault="0083715B" w:rsidP="00EF648C">
            <w:pPr>
              <w:pStyle w:val="DefaultText"/>
              <w:tabs>
                <w:tab w:val="left" w:pos="3110"/>
                <w:tab w:val="left" w:pos="3268"/>
              </w:tabs>
              <w:overflowPunct w:val="0"/>
              <w:spacing w:line="192" w:lineRule="exact"/>
              <w:textAlignment w:val="baseline"/>
              <w:rPr>
                <w:rStyle w:val="InitialStyle"/>
                <w:rFonts w:ascii="Times New Roman" w:hAnsi="Times New Roman" w:cs="Times New Roman"/>
                <w:sz w:val="20"/>
                <w:szCs w:val="20"/>
              </w:rPr>
            </w:pPr>
            <w:r w:rsidRPr="00EF648C">
              <w:rPr>
                <w:rStyle w:val="InitialStyle"/>
                <w:rFonts w:ascii="Times New Roman" w:hAnsi="Times New Roman" w:cs="Times New Roman"/>
                <w:sz w:val="20"/>
                <w:szCs w:val="20"/>
              </w:rPr>
              <w:t>Fee</w:t>
            </w:r>
          </w:p>
        </w:tc>
      </w:tr>
      <w:tr w:rsidR="0083715B" w:rsidRPr="00EF648C" w14:paraId="673D8EE2" w14:textId="77777777" w:rsidTr="00C451B0">
        <w:trPr>
          <w:trHeight w:val="210"/>
          <w:jc w:val="center"/>
        </w:trPr>
        <w:tc>
          <w:tcPr>
            <w:tcW w:w="2920" w:type="dxa"/>
            <w:shd w:val="clear" w:color="auto" w:fill="auto"/>
            <w:vAlign w:val="bottom"/>
          </w:tcPr>
          <w:p w14:paraId="0F4BA6EF" w14:textId="77777777" w:rsidR="0083715B" w:rsidRPr="00EF648C" w:rsidRDefault="0083715B" w:rsidP="00EF648C">
            <w:pPr>
              <w:pStyle w:val="DefaultText"/>
              <w:tabs>
                <w:tab w:val="left" w:pos="3110"/>
                <w:tab w:val="left" w:pos="3268"/>
              </w:tabs>
              <w:overflowPunct w:val="0"/>
              <w:spacing w:line="192" w:lineRule="exact"/>
              <w:jc w:val="center"/>
              <w:textAlignment w:val="baseline"/>
              <w:rPr>
                <w:rStyle w:val="InitialStyle"/>
                <w:rFonts w:ascii="Times New Roman" w:hAnsi="Times New Roman" w:cs="Times New Roman"/>
                <w:sz w:val="20"/>
                <w:szCs w:val="20"/>
              </w:rPr>
            </w:pPr>
            <w:r w:rsidRPr="00EF648C">
              <w:rPr>
                <w:rStyle w:val="InitialStyle"/>
                <w:rFonts w:ascii="Times New Roman" w:hAnsi="Times New Roman" w:cs="Times New Roman"/>
                <w:sz w:val="20"/>
                <w:szCs w:val="20"/>
              </w:rPr>
              <w:t xml:space="preserve">Less than 99 </w:t>
            </w:r>
            <w:proofErr w:type="spellStart"/>
            <w:r w:rsidRPr="00EF648C">
              <w:rPr>
                <w:rStyle w:val="InitialStyle"/>
                <w:rFonts w:ascii="Times New Roman" w:hAnsi="Times New Roman" w:cs="Times New Roman"/>
                <w:sz w:val="20"/>
                <w:szCs w:val="20"/>
              </w:rPr>
              <w:t>lbs</w:t>
            </w:r>
            <w:proofErr w:type="spellEnd"/>
          </w:p>
        </w:tc>
        <w:tc>
          <w:tcPr>
            <w:tcW w:w="686" w:type="dxa"/>
            <w:shd w:val="clear" w:color="auto" w:fill="auto"/>
            <w:vAlign w:val="bottom"/>
          </w:tcPr>
          <w:p w14:paraId="644FDF7C" w14:textId="77777777" w:rsidR="0083715B" w:rsidRPr="00EF648C" w:rsidRDefault="0083715B" w:rsidP="00EF648C">
            <w:pPr>
              <w:pStyle w:val="DefaultText"/>
              <w:tabs>
                <w:tab w:val="left" w:pos="3110"/>
                <w:tab w:val="left" w:pos="3268"/>
              </w:tabs>
              <w:overflowPunct w:val="0"/>
              <w:spacing w:line="192" w:lineRule="exact"/>
              <w:jc w:val="center"/>
              <w:textAlignment w:val="baseline"/>
              <w:rPr>
                <w:rStyle w:val="InitialStyle"/>
                <w:rFonts w:ascii="Times New Roman" w:hAnsi="Times New Roman" w:cs="Times New Roman"/>
                <w:sz w:val="20"/>
                <w:szCs w:val="20"/>
              </w:rPr>
            </w:pPr>
            <w:proofErr w:type="gramStart"/>
            <w:r w:rsidRPr="00EF648C">
              <w:rPr>
                <w:rStyle w:val="InitialStyle"/>
                <w:rFonts w:ascii="Times New Roman" w:hAnsi="Times New Roman" w:cs="Times New Roman"/>
                <w:sz w:val="20"/>
                <w:szCs w:val="20"/>
              </w:rPr>
              <w:t>$  20</w:t>
            </w:r>
            <w:proofErr w:type="gramEnd"/>
          </w:p>
        </w:tc>
      </w:tr>
      <w:tr w:rsidR="0083715B" w:rsidRPr="00EF648C" w14:paraId="59D00B81" w14:textId="77777777" w:rsidTr="00C451B0">
        <w:trPr>
          <w:trHeight w:val="210"/>
          <w:jc w:val="center"/>
        </w:trPr>
        <w:tc>
          <w:tcPr>
            <w:tcW w:w="2920" w:type="dxa"/>
            <w:shd w:val="clear" w:color="auto" w:fill="auto"/>
            <w:vAlign w:val="bottom"/>
          </w:tcPr>
          <w:p w14:paraId="3F9F5117" w14:textId="77777777" w:rsidR="0083715B" w:rsidRPr="00EF648C" w:rsidRDefault="0083715B" w:rsidP="00EF648C">
            <w:pPr>
              <w:pStyle w:val="DefaultText"/>
              <w:tabs>
                <w:tab w:val="left" w:pos="3110"/>
                <w:tab w:val="left" w:pos="3268"/>
              </w:tabs>
              <w:overflowPunct w:val="0"/>
              <w:spacing w:line="192" w:lineRule="exact"/>
              <w:jc w:val="center"/>
              <w:textAlignment w:val="baseline"/>
              <w:rPr>
                <w:rStyle w:val="InitialStyle"/>
                <w:rFonts w:ascii="Times New Roman" w:hAnsi="Times New Roman" w:cs="Times New Roman"/>
                <w:sz w:val="20"/>
                <w:szCs w:val="20"/>
              </w:rPr>
            </w:pPr>
            <w:r w:rsidRPr="00EF648C">
              <w:rPr>
                <w:rStyle w:val="InitialStyle"/>
                <w:rFonts w:ascii="Times New Roman" w:hAnsi="Times New Roman" w:cs="Times New Roman"/>
                <w:sz w:val="20"/>
                <w:szCs w:val="20"/>
              </w:rPr>
              <w:t xml:space="preserve">  100-999 </w:t>
            </w:r>
            <w:proofErr w:type="spellStart"/>
            <w:r w:rsidRPr="00EF648C">
              <w:rPr>
                <w:rStyle w:val="InitialStyle"/>
                <w:rFonts w:ascii="Times New Roman" w:hAnsi="Times New Roman" w:cs="Times New Roman"/>
                <w:sz w:val="20"/>
                <w:szCs w:val="20"/>
              </w:rPr>
              <w:t>lbs</w:t>
            </w:r>
            <w:proofErr w:type="spellEnd"/>
          </w:p>
        </w:tc>
        <w:tc>
          <w:tcPr>
            <w:tcW w:w="686" w:type="dxa"/>
            <w:shd w:val="clear" w:color="auto" w:fill="auto"/>
            <w:vAlign w:val="bottom"/>
          </w:tcPr>
          <w:p w14:paraId="5DF6A2CA" w14:textId="77777777" w:rsidR="0083715B" w:rsidRPr="00EF648C" w:rsidRDefault="0083715B" w:rsidP="00EF648C">
            <w:pPr>
              <w:pStyle w:val="DefaultText"/>
              <w:tabs>
                <w:tab w:val="left" w:pos="3110"/>
                <w:tab w:val="left" w:pos="3268"/>
              </w:tabs>
              <w:overflowPunct w:val="0"/>
              <w:spacing w:line="192" w:lineRule="exact"/>
              <w:jc w:val="center"/>
              <w:textAlignment w:val="baseline"/>
              <w:rPr>
                <w:rStyle w:val="InitialStyle"/>
                <w:rFonts w:ascii="Times New Roman" w:hAnsi="Times New Roman" w:cs="Times New Roman"/>
                <w:sz w:val="20"/>
                <w:szCs w:val="20"/>
              </w:rPr>
            </w:pPr>
            <w:proofErr w:type="gramStart"/>
            <w:r w:rsidRPr="00EF648C">
              <w:rPr>
                <w:rStyle w:val="InitialStyle"/>
                <w:rFonts w:ascii="Times New Roman" w:hAnsi="Times New Roman" w:cs="Times New Roman"/>
                <w:sz w:val="20"/>
                <w:szCs w:val="20"/>
              </w:rPr>
              <w:t>$  50</w:t>
            </w:r>
            <w:proofErr w:type="gramEnd"/>
          </w:p>
        </w:tc>
      </w:tr>
      <w:tr w:rsidR="0083715B" w:rsidRPr="00EF648C" w14:paraId="4CA91330" w14:textId="77777777" w:rsidTr="00C451B0">
        <w:trPr>
          <w:trHeight w:val="210"/>
          <w:jc w:val="center"/>
        </w:trPr>
        <w:tc>
          <w:tcPr>
            <w:tcW w:w="2920" w:type="dxa"/>
            <w:shd w:val="clear" w:color="auto" w:fill="auto"/>
            <w:vAlign w:val="bottom"/>
          </w:tcPr>
          <w:p w14:paraId="1D5631D3" w14:textId="77777777" w:rsidR="0083715B" w:rsidRPr="00EF648C" w:rsidRDefault="0083715B" w:rsidP="00EF648C">
            <w:pPr>
              <w:pStyle w:val="DefaultText"/>
              <w:tabs>
                <w:tab w:val="left" w:pos="3110"/>
                <w:tab w:val="left" w:pos="3268"/>
              </w:tabs>
              <w:overflowPunct w:val="0"/>
              <w:spacing w:line="192" w:lineRule="exact"/>
              <w:jc w:val="center"/>
              <w:textAlignment w:val="baseline"/>
              <w:rPr>
                <w:rStyle w:val="InitialStyle"/>
                <w:rFonts w:ascii="Times New Roman" w:hAnsi="Times New Roman" w:cs="Times New Roman"/>
                <w:sz w:val="20"/>
                <w:szCs w:val="20"/>
              </w:rPr>
            </w:pPr>
            <w:r w:rsidRPr="00EF648C">
              <w:rPr>
                <w:rStyle w:val="InitialStyle"/>
                <w:rFonts w:ascii="Times New Roman" w:hAnsi="Times New Roman" w:cs="Times New Roman"/>
                <w:sz w:val="20"/>
                <w:szCs w:val="20"/>
              </w:rPr>
              <w:t xml:space="preserve">  1,000-9,999 </w:t>
            </w:r>
            <w:proofErr w:type="spellStart"/>
            <w:r w:rsidRPr="00EF648C">
              <w:rPr>
                <w:rStyle w:val="InitialStyle"/>
                <w:rFonts w:ascii="Times New Roman" w:hAnsi="Times New Roman" w:cs="Times New Roman"/>
                <w:sz w:val="20"/>
                <w:szCs w:val="20"/>
              </w:rPr>
              <w:t>lbs</w:t>
            </w:r>
            <w:proofErr w:type="spellEnd"/>
          </w:p>
        </w:tc>
        <w:tc>
          <w:tcPr>
            <w:tcW w:w="686" w:type="dxa"/>
            <w:shd w:val="clear" w:color="auto" w:fill="auto"/>
            <w:vAlign w:val="bottom"/>
          </w:tcPr>
          <w:p w14:paraId="0EC23CF4" w14:textId="77777777" w:rsidR="0083715B" w:rsidRPr="00EF648C" w:rsidRDefault="0083715B" w:rsidP="00EF648C">
            <w:pPr>
              <w:pStyle w:val="DefaultText"/>
              <w:tabs>
                <w:tab w:val="left" w:pos="3110"/>
                <w:tab w:val="left" w:pos="3268"/>
              </w:tabs>
              <w:overflowPunct w:val="0"/>
              <w:spacing w:line="192" w:lineRule="exact"/>
              <w:jc w:val="center"/>
              <w:textAlignment w:val="baseline"/>
              <w:rPr>
                <w:rStyle w:val="InitialStyle"/>
                <w:rFonts w:ascii="Times New Roman" w:hAnsi="Times New Roman" w:cs="Times New Roman"/>
                <w:sz w:val="20"/>
                <w:szCs w:val="20"/>
              </w:rPr>
            </w:pPr>
            <w:proofErr w:type="gramStart"/>
            <w:r w:rsidRPr="00EF648C">
              <w:rPr>
                <w:rStyle w:val="InitialStyle"/>
                <w:rFonts w:ascii="Times New Roman" w:hAnsi="Times New Roman" w:cs="Times New Roman"/>
                <w:sz w:val="20"/>
                <w:szCs w:val="20"/>
              </w:rPr>
              <w:t>$  70</w:t>
            </w:r>
            <w:proofErr w:type="gramEnd"/>
          </w:p>
        </w:tc>
      </w:tr>
      <w:tr w:rsidR="0083715B" w:rsidRPr="00EF648C" w14:paraId="2204D480" w14:textId="77777777" w:rsidTr="00C451B0">
        <w:trPr>
          <w:trHeight w:val="210"/>
          <w:jc w:val="center"/>
        </w:trPr>
        <w:tc>
          <w:tcPr>
            <w:tcW w:w="2920" w:type="dxa"/>
            <w:shd w:val="clear" w:color="auto" w:fill="auto"/>
            <w:vAlign w:val="bottom"/>
          </w:tcPr>
          <w:p w14:paraId="0D51FB45" w14:textId="77777777" w:rsidR="0083715B" w:rsidRPr="00EF648C" w:rsidRDefault="0083715B" w:rsidP="00EF648C">
            <w:pPr>
              <w:pStyle w:val="DefaultText"/>
              <w:tabs>
                <w:tab w:val="left" w:pos="3110"/>
                <w:tab w:val="left" w:pos="3268"/>
              </w:tabs>
              <w:overflowPunct w:val="0"/>
              <w:spacing w:line="192" w:lineRule="exact"/>
              <w:jc w:val="center"/>
              <w:textAlignment w:val="baseline"/>
              <w:rPr>
                <w:rStyle w:val="InitialStyle"/>
                <w:rFonts w:ascii="Times New Roman" w:hAnsi="Times New Roman" w:cs="Times New Roman"/>
                <w:sz w:val="20"/>
                <w:szCs w:val="20"/>
              </w:rPr>
            </w:pPr>
            <w:r w:rsidRPr="00EF648C">
              <w:rPr>
                <w:rStyle w:val="InitialStyle"/>
                <w:rFonts w:ascii="Times New Roman" w:hAnsi="Times New Roman" w:cs="Times New Roman"/>
                <w:sz w:val="20"/>
                <w:szCs w:val="20"/>
              </w:rPr>
              <w:t xml:space="preserve"> 10,000-99,999 </w:t>
            </w:r>
            <w:proofErr w:type="spellStart"/>
            <w:r w:rsidRPr="00EF648C">
              <w:rPr>
                <w:rStyle w:val="InitialStyle"/>
                <w:rFonts w:ascii="Times New Roman" w:hAnsi="Times New Roman" w:cs="Times New Roman"/>
                <w:sz w:val="20"/>
                <w:szCs w:val="20"/>
              </w:rPr>
              <w:t>lbs</w:t>
            </w:r>
            <w:proofErr w:type="spellEnd"/>
          </w:p>
        </w:tc>
        <w:tc>
          <w:tcPr>
            <w:tcW w:w="686" w:type="dxa"/>
            <w:shd w:val="clear" w:color="auto" w:fill="auto"/>
            <w:vAlign w:val="bottom"/>
          </w:tcPr>
          <w:p w14:paraId="1D214FF3" w14:textId="77777777" w:rsidR="0083715B" w:rsidRPr="00EF648C" w:rsidRDefault="0083715B" w:rsidP="00EF648C">
            <w:pPr>
              <w:pStyle w:val="DefaultText"/>
              <w:tabs>
                <w:tab w:val="left" w:pos="3110"/>
                <w:tab w:val="left" w:pos="3268"/>
              </w:tabs>
              <w:overflowPunct w:val="0"/>
              <w:spacing w:line="192" w:lineRule="exact"/>
              <w:jc w:val="center"/>
              <w:textAlignment w:val="baseline"/>
              <w:rPr>
                <w:rStyle w:val="InitialStyle"/>
                <w:rFonts w:ascii="Times New Roman" w:hAnsi="Times New Roman" w:cs="Times New Roman"/>
                <w:sz w:val="20"/>
                <w:szCs w:val="20"/>
              </w:rPr>
            </w:pPr>
            <w:r w:rsidRPr="00EF648C">
              <w:rPr>
                <w:rStyle w:val="InitialStyle"/>
                <w:rFonts w:ascii="Times New Roman" w:hAnsi="Times New Roman" w:cs="Times New Roman"/>
                <w:sz w:val="20"/>
                <w:szCs w:val="20"/>
              </w:rPr>
              <w:t>$100</w:t>
            </w:r>
          </w:p>
        </w:tc>
      </w:tr>
      <w:tr w:rsidR="0083715B" w:rsidRPr="00EF648C" w14:paraId="0356C183" w14:textId="77777777" w:rsidTr="00C451B0">
        <w:trPr>
          <w:trHeight w:val="210"/>
          <w:jc w:val="center"/>
        </w:trPr>
        <w:tc>
          <w:tcPr>
            <w:tcW w:w="2920" w:type="dxa"/>
            <w:shd w:val="clear" w:color="auto" w:fill="auto"/>
            <w:vAlign w:val="bottom"/>
          </w:tcPr>
          <w:p w14:paraId="2E590752" w14:textId="77777777" w:rsidR="0083715B" w:rsidRPr="00EF648C" w:rsidRDefault="0083715B" w:rsidP="00EF648C">
            <w:pPr>
              <w:pStyle w:val="DefaultText"/>
              <w:tabs>
                <w:tab w:val="left" w:pos="3110"/>
                <w:tab w:val="left" w:pos="3268"/>
              </w:tabs>
              <w:overflowPunct w:val="0"/>
              <w:spacing w:line="192" w:lineRule="exact"/>
              <w:jc w:val="center"/>
              <w:textAlignment w:val="baseline"/>
              <w:rPr>
                <w:rStyle w:val="InitialStyle"/>
                <w:rFonts w:ascii="Times New Roman" w:hAnsi="Times New Roman" w:cs="Times New Roman"/>
                <w:sz w:val="20"/>
                <w:szCs w:val="20"/>
              </w:rPr>
            </w:pPr>
            <w:r w:rsidRPr="00EF648C">
              <w:rPr>
                <w:rStyle w:val="InitialStyle"/>
                <w:rFonts w:ascii="Times New Roman" w:hAnsi="Times New Roman" w:cs="Times New Roman"/>
                <w:sz w:val="20"/>
                <w:szCs w:val="20"/>
              </w:rPr>
              <w:t xml:space="preserve">   100,000-999,999 </w:t>
            </w:r>
            <w:proofErr w:type="spellStart"/>
            <w:r w:rsidRPr="00EF648C">
              <w:rPr>
                <w:rStyle w:val="InitialStyle"/>
                <w:rFonts w:ascii="Times New Roman" w:hAnsi="Times New Roman" w:cs="Times New Roman"/>
                <w:sz w:val="20"/>
                <w:szCs w:val="20"/>
              </w:rPr>
              <w:t>lbs</w:t>
            </w:r>
            <w:proofErr w:type="spellEnd"/>
          </w:p>
        </w:tc>
        <w:tc>
          <w:tcPr>
            <w:tcW w:w="686" w:type="dxa"/>
            <w:shd w:val="clear" w:color="auto" w:fill="auto"/>
            <w:vAlign w:val="bottom"/>
          </w:tcPr>
          <w:p w14:paraId="287A9FF2" w14:textId="77777777" w:rsidR="0083715B" w:rsidRPr="00EF648C" w:rsidRDefault="0083715B" w:rsidP="00EF648C">
            <w:pPr>
              <w:pStyle w:val="DefaultText"/>
              <w:tabs>
                <w:tab w:val="left" w:pos="3110"/>
                <w:tab w:val="left" w:pos="3268"/>
              </w:tabs>
              <w:overflowPunct w:val="0"/>
              <w:spacing w:line="192" w:lineRule="exact"/>
              <w:jc w:val="center"/>
              <w:textAlignment w:val="baseline"/>
              <w:rPr>
                <w:rStyle w:val="InitialStyle"/>
                <w:rFonts w:ascii="Times New Roman" w:hAnsi="Times New Roman" w:cs="Times New Roman"/>
                <w:sz w:val="20"/>
                <w:szCs w:val="20"/>
              </w:rPr>
            </w:pPr>
            <w:r w:rsidRPr="00EF648C">
              <w:rPr>
                <w:rStyle w:val="InitialStyle"/>
                <w:rFonts w:ascii="Times New Roman" w:hAnsi="Times New Roman" w:cs="Times New Roman"/>
                <w:sz w:val="20"/>
                <w:szCs w:val="20"/>
              </w:rPr>
              <w:t>$150</w:t>
            </w:r>
          </w:p>
        </w:tc>
      </w:tr>
      <w:tr w:rsidR="0083715B" w:rsidRPr="00EF648C" w14:paraId="323AC2D1" w14:textId="77777777" w:rsidTr="00C451B0">
        <w:trPr>
          <w:trHeight w:val="210"/>
          <w:jc w:val="center"/>
        </w:trPr>
        <w:tc>
          <w:tcPr>
            <w:tcW w:w="2920" w:type="dxa"/>
            <w:shd w:val="clear" w:color="auto" w:fill="auto"/>
            <w:vAlign w:val="bottom"/>
          </w:tcPr>
          <w:p w14:paraId="324A73B7" w14:textId="77777777" w:rsidR="0083715B" w:rsidRPr="00EF648C" w:rsidRDefault="0083715B" w:rsidP="00EF648C">
            <w:pPr>
              <w:pStyle w:val="DefaultText"/>
              <w:tabs>
                <w:tab w:val="left" w:pos="3110"/>
                <w:tab w:val="left" w:pos="3268"/>
              </w:tabs>
              <w:overflowPunct w:val="0"/>
              <w:spacing w:line="192" w:lineRule="exact"/>
              <w:jc w:val="center"/>
              <w:textAlignment w:val="baseline"/>
              <w:rPr>
                <w:rStyle w:val="InitialStyle"/>
                <w:rFonts w:ascii="Times New Roman" w:hAnsi="Times New Roman" w:cs="Times New Roman"/>
                <w:sz w:val="20"/>
                <w:szCs w:val="20"/>
              </w:rPr>
            </w:pPr>
            <w:r w:rsidRPr="00EF648C">
              <w:rPr>
                <w:rStyle w:val="InitialStyle"/>
                <w:rFonts w:ascii="Times New Roman" w:hAnsi="Times New Roman" w:cs="Times New Roman"/>
                <w:sz w:val="20"/>
                <w:szCs w:val="20"/>
              </w:rPr>
              <w:t xml:space="preserve">Greater than 1,000,000 </w:t>
            </w:r>
            <w:proofErr w:type="spellStart"/>
            <w:r w:rsidRPr="00EF648C">
              <w:rPr>
                <w:rStyle w:val="InitialStyle"/>
                <w:rFonts w:ascii="Times New Roman" w:hAnsi="Times New Roman" w:cs="Times New Roman"/>
                <w:sz w:val="20"/>
                <w:szCs w:val="20"/>
              </w:rPr>
              <w:t>lbs</w:t>
            </w:r>
            <w:proofErr w:type="spellEnd"/>
          </w:p>
        </w:tc>
        <w:tc>
          <w:tcPr>
            <w:tcW w:w="686" w:type="dxa"/>
            <w:shd w:val="clear" w:color="auto" w:fill="auto"/>
            <w:vAlign w:val="bottom"/>
          </w:tcPr>
          <w:p w14:paraId="6D460500" w14:textId="77777777" w:rsidR="0083715B" w:rsidRPr="00EF648C" w:rsidRDefault="0083715B" w:rsidP="00EF648C">
            <w:pPr>
              <w:pStyle w:val="DefaultText"/>
              <w:tabs>
                <w:tab w:val="left" w:pos="3110"/>
                <w:tab w:val="left" w:pos="3268"/>
              </w:tabs>
              <w:overflowPunct w:val="0"/>
              <w:spacing w:line="192" w:lineRule="exact"/>
              <w:jc w:val="center"/>
              <w:textAlignment w:val="baseline"/>
              <w:rPr>
                <w:rStyle w:val="InitialStyle"/>
                <w:rFonts w:ascii="Times New Roman" w:hAnsi="Times New Roman" w:cs="Times New Roman"/>
                <w:sz w:val="20"/>
                <w:szCs w:val="20"/>
              </w:rPr>
            </w:pPr>
            <w:r w:rsidRPr="00EF648C">
              <w:rPr>
                <w:rStyle w:val="InitialStyle"/>
                <w:rFonts w:ascii="Times New Roman" w:hAnsi="Times New Roman" w:cs="Times New Roman"/>
                <w:sz w:val="20"/>
                <w:szCs w:val="20"/>
              </w:rPr>
              <w:t>$200</w:t>
            </w:r>
          </w:p>
        </w:tc>
      </w:tr>
    </w:tbl>
    <w:p w14:paraId="1350A279" w14:textId="77777777" w:rsidR="0083715B" w:rsidRPr="00901422" w:rsidRDefault="0083715B" w:rsidP="0083715B">
      <w:pPr>
        <w:pStyle w:val="DefaultText"/>
        <w:tabs>
          <w:tab w:val="left" w:pos="3110"/>
          <w:tab w:val="left" w:pos="3268"/>
        </w:tabs>
        <w:spacing w:line="192" w:lineRule="exact"/>
        <w:jc w:val="both"/>
        <w:rPr>
          <w:rStyle w:val="InitialStyle"/>
          <w:rFonts w:ascii="Times New Roman" w:hAnsi="Times New Roman" w:cs="Times New Roman"/>
          <w:sz w:val="20"/>
          <w:szCs w:val="20"/>
        </w:rPr>
      </w:pPr>
      <w:r w:rsidRPr="00901422">
        <w:rPr>
          <w:rStyle w:val="InitialStyle"/>
          <w:rFonts w:ascii="Times New Roman" w:hAnsi="Times New Roman" w:cs="Times New Roman"/>
          <w:sz w:val="20"/>
          <w:szCs w:val="20"/>
        </w:rPr>
        <w:tab/>
      </w:r>
    </w:p>
    <w:p w14:paraId="1775A791" w14:textId="77777777" w:rsidR="0083715B" w:rsidRPr="00901422" w:rsidRDefault="0083715B" w:rsidP="00C451B0">
      <w:pPr>
        <w:pStyle w:val="DefaultText"/>
        <w:tabs>
          <w:tab w:val="left" w:pos="2160"/>
          <w:tab w:val="left" w:pos="3268"/>
        </w:tabs>
        <w:spacing w:line="192" w:lineRule="exact"/>
        <w:jc w:val="both"/>
        <w:rPr>
          <w:rStyle w:val="InitialStyle"/>
          <w:rFonts w:ascii="Times New Roman" w:hAnsi="Times New Roman" w:cs="Times New Roman"/>
          <w:sz w:val="20"/>
          <w:szCs w:val="20"/>
        </w:rPr>
      </w:pPr>
      <w:r w:rsidRPr="00901422">
        <w:rPr>
          <w:rStyle w:val="InitialStyle"/>
          <w:rFonts w:ascii="Times New Roman" w:hAnsi="Times New Roman" w:cs="Times New Roman"/>
          <w:sz w:val="20"/>
          <w:szCs w:val="20"/>
        </w:rPr>
        <w:tab/>
      </w:r>
    </w:p>
    <w:p w14:paraId="17AA3494" w14:textId="77777777" w:rsidR="0083715B" w:rsidRPr="00675BE0" w:rsidRDefault="0083715B" w:rsidP="0083715B">
      <w:pPr>
        <w:pStyle w:val="DefaultText"/>
        <w:tabs>
          <w:tab w:val="left" w:pos="3110"/>
          <w:tab w:val="left" w:pos="3268"/>
        </w:tabs>
        <w:spacing w:line="192" w:lineRule="exact"/>
        <w:jc w:val="both"/>
        <w:rPr>
          <w:rStyle w:val="InitialStyle"/>
          <w:rFonts w:ascii="Times New Roman" w:hAnsi="Times New Roman" w:cs="Times New Roman"/>
          <w:sz w:val="20"/>
          <w:szCs w:val="20"/>
          <w:u w:val="single"/>
        </w:rPr>
      </w:pPr>
      <w:r w:rsidRPr="00675BE0">
        <w:rPr>
          <w:rStyle w:val="InitialStyle"/>
          <w:rFonts w:ascii="Times New Roman" w:hAnsi="Times New Roman" w:cs="Times New Roman"/>
          <w:sz w:val="20"/>
          <w:szCs w:val="20"/>
          <w:u w:val="single"/>
        </w:rPr>
        <w:t>Part II:  Hazardous Chemical Fees</w:t>
      </w:r>
    </w:p>
    <w:p w14:paraId="77AFCF81" w14:textId="77777777" w:rsidR="0083715B" w:rsidRPr="00675BE0" w:rsidRDefault="0083715B" w:rsidP="0083715B">
      <w:pPr>
        <w:pStyle w:val="DefaultText"/>
        <w:tabs>
          <w:tab w:val="left" w:pos="3110"/>
          <w:tab w:val="left" w:pos="3268"/>
        </w:tabs>
        <w:spacing w:line="192" w:lineRule="exact"/>
        <w:jc w:val="both"/>
        <w:rPr>
          <w:rStyle w:val="InitialStyle"/>
          <w:rFonts w:ascii="Times New Roman" w:hAnsi="Times New Roman" w:cs="Times New Roman"/>
          <w:sz w:val="20"/>
          <w:szCs w:val="20"/>
        </w:rPr>
      </w:pPr>
    </w:p>
    <w:p w14:paraId="2EB87B7B" w14:textId="77777777" w:rsidR="0083715B" w:rsidRPr="00675BE0" w:rsidRDefault="0083715B" w:rsidP="0083715B">
      <w:pPr>
        <w:pStyle w:val="DefaultText"/>
        <w:tabs>
          <w:tab w:val="left" w:pos="3110"/>
          <w:tab w:val="left" w:pos="3268"/>
        </w:tabs>
        <w:spacing w:line="192" w:lineRule="exact"/>
        <w:jc w:val="both"/>
        <w:rPr>
          <w:rStyle w:val="InitialStyle"/>
          <w:rFonts w:ascii="Times New Roman" w:hAnsi="Times New Roman" w:cs="Times New Roman"/>
          <w:sz w:val="20"/>
          <w:szCs w:val="20"/>
        </w:rPr>
      </w:pPr>
      <w:r w:rsidRPr="00675BE0">
        <w:rPr>
          <w:rStyle w:val="InitialStyle"/>
          <w:rFonts w:ascii="Times New Roman" w:hAnsi="Times New Roman" w:cs="Times New Roman"/>
          <w:sz w:val="20"/>
          <w:szCs w:val="20"/>
        </w:rPr>
        <w:t xml:space="preserve">All other chemicals that you report on the electronic Tier 2 Submission which have </w:t>
      </w:r>
      <w:r w:rsidR="00134264" w:rsidRPr="00675BE0">
        <w:rPr>
          <w:rStyle w:val="InitialStyle"/>
          <w:rFonts w:ascii="Times New Roman" w:hAnsi="Times New Roman" w:cs="Times New Roman"/>
          <w:sz w:val="20"/>
          <w:szCs w:val="20"/>
        </w:rPr>
        <w:t>reportable quantities</w:t>
      </w:r>
      <w:r w:rsidRPr="00675BE0">
        <w:rPr>
          <w:rStyle w:val="InitialStyle"/>
          <w:rFonts w:ascii="Times New Roman" w:hAnsi="Times New Roman" w:cs="Times New Roman"/>
          <w:sz w:val="20"/>
          <w:szCs w:val="20"/>
        </w:rPr>
        <w:t xml:space="preserve"> of 10,000 pounds are known as Hazardous Chemicals (HCs).</w:t>
      </w:r>
      <w:r w:rsidR="004F751D" w:rsidRPr="00675BE0">
        <w:rPr>
          <w:rStyle w:val="InitialStyle"/>
          <w:rFonts w:ascii="Times New Roman" w:hAnsi="Times New Roman" w:cs="Times New Roman"/>
          <w:sz w:val="20"/>
          <w:szCs w:val="20"/>
        </w:rPr>
        <w:t xml:space="preserve"> For example, gasoline, propane, wood pellets.</w:t>
      </w:r>
    </w:p>
    <w:p w14:paraId="7665DBA5" w14:textId="77777777" w:rsidR="0083715B" w:rsidRPr="00675BE0" w:rsidRDefault="0083715B" w:rsidP="0083715B">
      <w:pPr>
        <w:pStyle w:val="DefaultText"/>
        <w:tabs>
          <w:tab w:val="left" w:pos="3110"/>
          <w:tab w:val="left" w:pos="3268"/>
        </w:tabs>
        <w:spacing w:line="192" w:lineRule="exact"/>
        <w:jc w:val="both"/>
        <w:rPr>
          <w:rStyle w:val="InitialStyle"/>
          <w:rFonts w:ascii="Times New Roman" w:hAnsi="Times New Roman" w:cs="Times New Roman"/>
          <w:sz w:val="20"/>
          <w:szCs w:val="20"/>
        </w:rPr>
      </w:pPr>
    </w:p>
    <w:p w14:paraId="3CA85176" w14:textId="77777777" w:rsidR="0083715B" w:rsidRPr="00675BE0" w:rsidRDefault="0083715B" w:rsidP="0083715B">
      <w:pPr>
        <w:pStyle w:val="DefaultText"/>
        <w:tabs>
          <w:tab w:val="left" w:pos="3110"/>
          <w:tab w:val="left" w:pos="3268"/>
        </w:tabs>
        <w:spacing w:line="192" w:lineRule="exact"/>
        <w:jc w:val="both"/>
        <w:rPr>
          <w:rStyle w:val="InitialStyle"/>
          <w:rFonts w:ascii="Times New Roman" w:hAnsi="Times New Roman" w:cs="Times New Roman"/>
          <w:sz w:val="20"/>
          <w:szCs w:val="20"/>
        </w:rPr>
      </w:pPr>
      <w:r w:rsidRPr="00675BE0">
        <w:rPr>
          <w:rStyle w:val="InitialStyle"/>
          <w:rFonts w:ascii="Times New Roman" w:hAnsi="Times New Roman" w:cs="Times New Roman"/>
          <w:sz w:val="20"/>
          <w:szCs w:val="20"/>
        </w:rPr>
        <w:t xml:space="preserve">Determine which substances located (stored) at the facility are Hazardous Chemicals (HCs).  For </w:t>
      </w:r>
      <w:r w:rsidRPr="00675BE0">
        <w:rPr>
          <w:rStyle w:val="InitialStyle"/>
          <w:rFonts w:ascii="Times New Roman" w:hAnsi="Times New Roman" w:cs="Times New Roman"/>
          <w:b/>
          <w:sz w:val="20"/>
          <w:szCs w:val="20"/>
        </w:rPr>
        <w:t>each</w:t>
      </w:r>
      <w:r w:rsidRPr="00675BE0">
        <w:rPr>
          <w:rStyle w:val="InitialStyle"/>
          <w:rFonts w:ascii="Times New Roman" w:hAnsi="Times New Roman" w:cs="Times New Roman"/>
          <w:sz w:val="20"/>
          <w:szCs w:val="20"/>
        </w:rPr>
        <w:t xml:space="preserve"> HC, total the weight and record in</w:t>
      </w:r>
      <w:r w:rsidR="005432A4" w:rsidRPr="00675BE0">
        <w:rPr>
          <w:rStyle w:val="InitialStyle"/>
          <w:rFonts w:ascii="Times New Roman" w:hAnsi="Times New Roman" w:cs="Times New Roman"/>
          <w:sz w:val="20"/>
          <w:szCs w:val="20"/>
        </w:rPr>
        <w:t xml:space="preserve"> the "Average Daily Amounts in S</w:t>
      </w:r>
      <w:r w:rsidRPr="00675BE0">
        <w:rPr>
          <w:rStyle w:val="InitialStyle"/>
          <w:rFonts w:ascii="Times New Roman" w:hAnsi="Times New Roman" w:cs="Times New Roman"/>
          <w:sz w:val="20"/>
          <w:szCs w:val="20"/>
        </w:rPr>
        <w:t xml:space="preserve">torage" as reported on your electronic Tier 2 Submission.  Use the table below (Schedule B) to determine the fee for </w:t>
      </w:r>
      <w:r w:rsidRPr="00675BE0">
        <w:rPr>
          <w:rStyle w:val="InitialStyle"/>
          <w:rFonts w:ascii="Times New Roman" w:hAnsi="Times New Roman" w:cs="Times New Roman"/>
          <w:b/>
          <w:sz w:val="20"/>
          <w:szCs w:val="20"/>
        </w:rPr>
        <w:t>each</w:t>
      </w:r>
      <w:r w:rsidRPr="00675BE0">
        <w:rPr>
          <w:rStyle w:val="InitialStyle"/>
          <w:rFonts w:ascii="Times New Roman" w:hAnsi="Times New Roman" w:cs="Times New Roman"/>
          <w:sz w:val="20"/>
          <w:szCs w:val="20"/>
        </w:rPr>
        <w:t xml:space="preserve"> HC.  Enter the name and average daily amount from the electronic Tier 2 Submission for each HC.  </w:t>
      </w:r>
      <w:r w:rsidRPr="00675BE0">
        <w:rPr>
          <w:rStyle w:val="InitialStyle"/>
          <w:rFonts w:ascii="Times New Roman" w:hAnsi="Times New Roman" w:cs="Times New Roman"/>
          <w:b/>
          <w:sz w:val="20"/>
          <w:szCs w:val="20"/>
        </w:rPr>
        <w:t>Do not combine</w:t>
      </w:r>
      <w:r w:rsidRPr="00675BE0">
        <w:rPr>
          <w:rStyle w:val="InitialStyle"/>
          <w:rFonts w:ascii="Times New Roman" w:hAnsi="Times New Roman" w:cs="Times New Roman"/>
          <w:sz w:val="20"/>
          <w:szCs w:val="20"/>
        </w:rPr>
        <w:t xml:space="preserve"> the weights of different HCs.</w:t>
      </w:r>
    </w:p>
    <w:p w14:paraId="2049F3E9" w14:textId="77777777" w:rsidR="00C451B0" w:rsidRPr="00675BE0" w:rsidRDefault="00C451B0" w:rsidP="0083715B">
      <w:pPr>
        <w:pStyle w:val="DefaultText"/>
        <w:tabs>
          <w:tab w:val="left" w:pos="3110"/>
          <w:tab w:val="left" w:pos="3268"/>
        </w:tabs>
        <w:spacing w:line="192" w:lineRule="exact"/>
        <w:jc w:val="both"/>
        <w:rPr>
          <w:rStyle w:val="InitialStyle"/>
          <w:rFonts w:ascii="Times New Roman" w:hAnsi="Times New Roman" w:cs="Times New Roman"/>
          <w:sz w:val="20"/>
          <w:szCs w:val="20"/>
        </w:rPr>
      </w:pPr>
    </w:p>
    <w:p w14:paraId="501EF587" w14:textId="77777777" w:rsidR="00C451B0" w:rsidRPr="00675BE0" w:rsidRDefault="00C451B0" w:rsidP="00C451B0">
      <w:pPr>
        <w:pStyle w:val="DefaultText"/>
        <w:tabs>
          <w:tab w:val="left" w:pos="3110"/>
          <w:tab w:val="left" w:pos="3268"/>
        </w:tabs>
        <w:spacing w:line="192" w:lineRule="exact"/>
        <w:jc w:val="center"/>
        <w:rPr>
          <w:rStyle w:val="InitialStyle"/>
          <w:rFonts w:ascii="Times New Roman" w:hAnsi="Times New Roman" w:cs="Times New Roman"/>
          <w:b/>
          <w:sz w:val="20"/>
          <w:szCs w:val="20"/>
        </w:rPr>
      </w:pPr>
      <w:r w:rsidRPr="00675BE0">
        <w:rPr>
          <w:rStyle w:val="InitialStyle"/>
          <w:rFonts w:ascii="Times New Roman" w:hAnsi="Times New Roman" w:cs="Times New Roman"/>
          <w:b/>
          <w:sz w:val="20"/>
          <w:szCs w:val="20"/>
        </w:rPr>
        <w:t>Schedule B: Hazardous Chemical Fees</w:t>
      </w:r>
    </w:p>
    <w:p w14:paraId="4EBE2B9C" w14:textId="77777777" w:rsidR="0083715B" w:rsidRPr="00675BE0" w:rsidRDefault="0083715B" w:rsidP="0083715B">
      <w:pPr>
        <w:pStyle w:val="DefaultText"/>
        <w:tabs>
          <w:tab w:val="left" w:pos="3110"/>
          <w:tab w:val="left" w:pos="3268"/>
        </w:tabs>
        <w:spacing w:line="192" w:lineRule="exact"/>
        <w:jc w:val="both"/>
        <w:rPr>
          <w:rStyle w:val="InitialStyle"/>
          <w:rFonts w:ascii="Times New Roman" w:hAnsi="Times New Roman" w:cs="Times New Roman"/>
          <w:sz w:val="20"/>
          <w:szCs w:val="20"/>
        </w:rPr>
      </w:pPr>
    </w:p>
    <w:tbl>
      <w:tblPr>
        <w:tblW w:w="0" w:type="auto"/>
        <w:jc w:val="center"/>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920"/>
        <w:gridCol w:w="686"/>
      </w:tblGrid>
      <w:tr w:rsidR="0083715B" w:rsidRPr="00675BE0" w14:paraId="3EB513E4" w14:textId="77777777" w:rsidTr="00C451B0">
        <w:trPr>
          <w:trHeight w:val="330"/>
          <w:jc w:val="center"/>
        </w:trPr>
        <w:tc>
          <w:tcPr>
            <w:tcW w:w="2920" w:type="dxa"/>
            <w:shd w:val="clear" w:color="auto" w:fill="auto"/>
            <w:vAlign w:val="center"/>
          </w:tcPr>
          <w:p w14:paraId="709BEB44" w14:textId="77777777" w:rsidR="0083715B" w:rsidRPr="00675BE0" w:rsidRDefault="0083715B" w:rsidP="00EF648C">
            <w:pPr>
              <w:pStyle w:val="DefaultText"/>
              <w:tabs>
                <w:tab w:val="left" w:pos="3110"/>
                <w:tab w:val="left" w:pos="3268"/>
              </w:tabs>
              <w:overflowPunct w:val="0"/>
              <w:spacing w:line="192" w:lineRule="exact"/>
              <w:textAlignment w:val="baseline"/>
              <w:rPr>
                <w:rStyle w:val="InitialStyle"/>
                <w:rFonts w:ascii="Times New Roman" w:hAnsi="Times New Roman" w:cs="Times New Roman"/>
                <w:sz w:val="20"/>
                <w:szCs w:val="20"/>
              </w:rPr>
            </w:pPr>
            <w:r w:rsidRPr="00675BE0">
              <w:rPr>
                <w:rStyle w:val="InitialStyle"/>
                <w:rFonts w:ascii="Times New Roman" w:hAnsi="Times New Roman" w:cs="Times New Roman"/>
                <w:sz w:val="20"/>
                <w:szCs w:val="20"/>
              </w:rPr>
              <w:t>Total average daily amounts of:</w:t>
            </w:r>
          </w:p>
        </w:tc>
        <w:tc>
          <w:tcPr>
            <w:tcW w:w="686" w:type="dxa"/>
            <w:shd w:val="clear" w:color="auto" w:fill="auto"/>
            <w:vAlign w:val="center"/>
          </w:tcPr>
          <w:p w14:paraId="289D899D" w14:textId="77777777" w:rsidR="0083715B" w:rsidRPr="00675BE0" w:rsidRDefault="0083715B" w:rsidP="00EF648C">
            <w:pPr>
              <w:pStyle w:val="DefaultText"/>
              <w:tabs>
                <w:tab w:val="left" w:pos="3110"/>
                <w:tab w:val="left" w:pos="3268"/>
              </w:tabs>
              <w:overflowPunct w:val="0"/>
              <w:spacing w:line="192" w:lineRule="exact"/>
              <w:textAlignment w:val="baseline"/>
              <w:rPr>
                <w:rStyle w:val="InitialStyle"/>
                <w:rFonts w:ascii="Times New Roman" w:hAnsi="Times New Roman" w:cs="Times New Roman"/>
                <w:sz w:val="20"/>
                <w:szCs w:val="20"/>
              </w:rPr>
            </w:pPr>
            <w:r w:rsidRPr="00675BE0">
              <w:rPr>
                <w:rStyle w:val="InitialStyle"/>
                <w:rFonts w:ascii="Times New Roman" w:hAnsi="Times New Roman" w:cs="Times New Roman"/>
                <w:sz w:val="20"/>
                <w:szCs w:val="20"/>
              </w:rPr>
              <w:t>Fee</w:t>
            </w:r>
          </w:p>
        </w:tc>
      </w:tr>
      <w:tr w:rsidR="0083715B" w:rsidRPr="00675BE0" w14:paraId="3562C850" w14:textId="77777777" w:rsidTr="00C451B0">
        <w:trPr>
          <w:trHeight w:val="239"/>
          <w:jc w:val="center"/>
        </w:trPr>
        <w:tc>
          <w:tcPr>
            <w:tcW w:w="2920" w:type="dxa"/>
            <w:shd w:val="clear" w:color="auto" w:fill="auto"/>
            <w:vAlign w:val="bottom"/>
          </w:tcPr>
          <w:p w14:paraId="43C8F316" w14:textId="77777777" w:rsidR="0083715B" w:rsidRPr="00675BE0" w:rsidRDefault="0083715B" w:rsidP="00EF648C">
            <w:pPr>
              <w:pStyle w:val="DefaultText"/>
              <w:tabs>
                <w:tab w:val="left" w:pos="3110"/>
                <w:tab w:val="left" w:pos="3268"/>
              </w:tabs>
              <w:overflowPunct w:val="0"/>
              <w:spacing w:line="192" w:lineRule="exact"/>
              <w:jc w:val="center"/>
              <w:textAlignment w:val="baseline"/>
              <w:rPr>
                <w:rStyle w:val="InitialStyle"/>
                <w:rFonts w:ascii="Times New Roman" w:hAnsi="Times New Roman" w:cs="Times New Roman"/>
                <w:sz w:val="20"/>
                <w:szCs w:val="20"/>
              </w:rPr>
            </w:pPr>
            <w:r w:rsidRPr="00675BE0">
              <w:rPr>
                <w:rStyle w:val="InitialStyle"/>
                <w:rFonts w:ascii="Times New Roman" w:hAnsi="Times New Roman" w:cs="Times New Roman"/>
                <w:sz w:val="20"/>
                <w:szCs w:val="20"/>
              </w:rPr>
              <w:t xml:space="preserve">Less than 10,000 </w:t>
            </w:r>
            <w:proofErr w:type="spellStart"/>
            <w:r w:rsidRPr="00675BE0">
              <w:rPr>
                <w:rStyle w:val="InitialStyle"/>
                <w:rFonts w:ascii="Times New Roman" w:hAnsi="Times New Roman" w:cs="Times New Roman"/>
                <w:sz w:val="20"/>
                <w:szCs w:val="20"/>
              </w:rPr>
              <w:t>lbs</w:t>
            </w:r>
            <w:proofErr w:type="spellEnd"/>
          </w:p>
        </w:tc>
        <w:tc>
          <w:tcPr>
            <w:tcW w:w="686" w:type="dxa"/>
            <w:shd w:val="clear" w:color="auto" w:fill="auto"/>
            <w:vAlign w:val="bottom"/>
          </w:tcPr>
          <w:p w14:paraId="0F2263FE" w14:textId="77777777" w:rsidR="0083715B" w:rsidRPr="00675BE0" w:rsidRDefault="0083715B" w:rsidP="00EF648C">
            <w:pPr>
              <w:pStyle w:val="DefaultText"/>
              <w:tabs>
                <w:tab w:val="left" w:pos="3110"/>
                <w:tab w:val="left" w:pos="3268"/>
              </w:tabs>
              <w:overflowPunct w:val="0"/>
              <w:spacing w:line="192" w:lineRule="exact"/>
              <w:jc w:val="center"/>
              <w:textAlignment w:val="baseline"/>
              <w:rPr>
                <w:rStyle w:val="InitialStyle"/>
                <w:rFonts w:ascii="Times New Roman" w:hAnsi="Times New Roman" w:cs="Times New Roman"/>
                <w:sz w:val="20"/>
                <w:szCs w:val="20"/>
              </w:rPr>
            </w:pPr>
            <w:r w:rsidRPr="00675BE0">
              <w:rPr>
                <w:rStyle w:val="InitialStyle"/>
                <w:rFonts w:ascii="Times New Roman" w:hAnsi="Times New Roman" w:cs="Times New Roman"/>
                <w:sz w:val="20"/>
                <w:szCs w:val="20"/>
              </w:rPr>
              <w:t>$   0</w:t>
            </w:r>
          </w:p>
        </w:tc>
      </w:tr>
      <w:tr w:rsidR="0083715B" w:rsidRPr="00675BE0" w14:paraId="4435960D" w14:textId="77777777" w:rsidTr="00C451B0">
        <w:trPr>
          <w:trHeight w:val="239"/>
          <w:jc w:val="center"/>
        </w:trPr>
        <w:tc>
          <w:tcPr>
            <w:tcW w:w="2920" w:type="dxa"/>
            <w:shd w:val="clear" w:color="auto" w:fill="auto"/>
            <w:vAlign w:val="bottom"/>
          </w:tcPr>
          <w:p w14:paraId="29AB7204" w14:textId="77777777" w:rsidR="0083715B" w:rsidRPr="00675BE0" w:rsidRDefault="0083715B" w:rsidP="00EF648C">
            <w:pPr>
              <w:pStyle w:val="DefaultText"/>
              <w:tabs>
                <w:tab w:val="left" w:pos="3110"/>
                <w:tab w:val="left" w:pos="3268"/>
              </w:tabs>
              <w:overflowPunct w:val="0"/>
              <w:spacing w:line="192" w:lineRule="exact"/>
              <w:jc w:val="center"/>
              <w:textAlignment w:val="baseline"/>
              <w:rPr>
                <w:rStyle w:val="InitialStyle"/>
                <w:rFonts w:ascii="Times New Roman" w:hAnsi="Times New Roman" w:cs="Times New Roman"/>
                <w:sz w:val="20"/>
                <w:szCs w:val="20"/>
              </w:rPr>
            </w:pPr>
            <w:r w:rsidRPr="00675BE0">
              <w:rPr>
                <w:rStyle w:val="InitialStyle"/>
                <w:rFonts w:ascii="Times New Roman" w:hAnsi="Times New Roman" w:cs="Times New Roman"/>
                <w:sz w:val="20"/>
                <w:szCs w:val="20"/>
              </w:rPr>
              <w:t xml:space="preserve">10,000-99,999 </w:t>
            </w:r>
            <w:proofErr w:type="spellStart"/>
            <w:r w:rsidRPr="00675BE0">
              <w:rPr>
                <w:rStyle w:val="InitialStyle"/>
                <w:rFonts w:ascii="Times New Roman" w:hAnsi="Times New Roman" w:cs="Times New Roman"/>
                <w:sz w:val="20"/>
                <w:szCs w:val="20"/>
              </w:rPr>
              <w:t>lbs</w:t>
            </w:r>
            <w:proofErr w:type="spellEnd"/>
          </w:p>
        </w:tc>
        <w:tc>
          <w:tcPr>
            <w:tcW w:w="686" w:type="dxa"/>
            <w:shd w:val="clear" w:color="auto" w:fill="auto"/>
            <w:vAlign w:val="bottom"/>
          </w:tcPr>
          <w:p w14:paraId="3141CBD6" w14:textId="77777777" w:rsidR="0083715B" w:rsidRPr="00675BE0" w:rsidRDefault="0083715B" w:rsidP="00EF648C">
            <w:pPr>
              <w:pStyle w:val="DefaultText"/>
              <w:tabs>
                <w:tab w:val="left" w:pos="3110"/>
                <w:tab w:val="left" w:pos="3268"/>
              </w:tabs>
              <w:overflowPunct w:val="0"/>
              <w:spacing w:line="192" w:lineRule="exact"/>
              <w:jc w:val="center"/>
              <w:textAlignment w:val="baseline"/>
              <w:rPr>
                <w:rStyle w:val="InitialStyle"/>
                <w:rFonts w:ascii="Times New Roman" w:hAnsi="Times New Roman" w:cs="Times New Roman"/>
                <w:sz w:val="20"/>
                <w:szCs w:val="20"/>
              </w:rPr>
            </w:pPr>
            <w:proofErr w:type="gramStart"/>
            <w:r w:rsidRPr="00675BE0">
              <w:rPr>
                <w:rStyle w:val="InitialStyle"/>
                <w:rFonts w:ascii="Times New Roman" w:hAnsi="Times New Roman" w:cs="Times New Roman"/>
                <w:sz w:val="20"/>
                <w:szCs w:val="20"/>
              </w:rPr>
              <w:t>$  50</w:t>
            </w:r>
            <w:proofErr w:type="gramEnd"/>
          </w:p>
        </w:tc>
      </w:tr>
      <w:tr w:rsidR="0083715B" w:rsidRPr="00675BE0" w14:paraId="259F20F4" w14:textId="77777777" w:rsidTr="00C451B0">
        <w:trPr>
          <w:trHeight w:val="239"/>
          <w:jc w:val="center"/>
        </w:trPr>
        <w:tc>
          <w:tcPr>
            <w:tcW w:w="2920" w:type="dxa"/>
            <w:shd w:val="clear" w:color="auto" w:fill="auto"/>
            <w:vAlign w:val="bottom"/>
          </w:tcPr>
          <w:p w14:paraId="56CA4B3C" w14:textId="77777777" w:rsidR="0083715B" w:rsidRPr="00675BE0" w:rsidRDefault="0083715B" w:rsidP="00EF648C">
            <w:pPr>
              <w:pStyle w:val="DefaultText"/>
              <w:tabs>
                <w:tab w:val="left" w:pos="3110"/>
                <w:tab w:val="left" w:pos="3268"/>
              </w:tabs>
              <w:overflowPunct w:val="0"/>
              <w:spacing w:line="192" w:lineRule="exact"/>
              <w:jc w:val="center"/>
              <w:textAlignment w:val="baseline"/>
              <w:rPr>
                <w:rStyle w:val="InitialStyle"/>
                <w:rFonts w:ascii="Times New Roman" w:hAnsi="Times New Roman" w:cs="Times New Roman"/>
                <w:sz w:val="20"/>
                <w:szCs w:val="20"/>
              </w:rPr>
            </w:pPr>
            <w:r w:rsidRPr="00675BE0">
              <w:rPr>
                <w:rStyle w:val="InitialStyle"/>
                <w:rFonts w:ascii="Times New Roman" w:hAnsi="Times New Roman" w:cs="Times New Roman"/>
                <w:sz w:val="20"/>
                <w:szCs w:val="20"/>
              </w:rPr>
              <w:t xml:space="preserve">100,000-999,999 </w:t>
            </w:r>
            <w:proofErr w:type="spellStart"/>
            <w:r w:rsidRPr="00675BE0">
              <w:rPr>
                <w:rStyle w:val="InitialStyle"/>
                <w:rFonts w:ascii="Times New Roman" w:hAnsi="Times New Roman" w:cs="Times New Roman"/>
                <w:sz w:val="20"/>
                <w:szCs w:val="20"/>
              </w:rPr>
              <w:t>lbs</w:t>
            </w:r>
            <w:proofErr w:type="spellEnd"/>
          </w:p>
        </w:tc>
        <w:tc>
          <w:tcPr>
            <w:tcW w:w="686" w:type="dxa"/>
            <w:shd w:val="clear" w:color="auto" w:fill="auto"/>
            <w:vAlign w:val="bottom"/>
          </w:tcPr>
          <w:p w14:paraId="29B526D2" w14:textId="77777777" w:rsidR="0083715B" w:rsidRPr="00675BE0" w:rsidRDefault="0083715B" w:rsidP="00EF648C">
            <w:pPr>
              <w:pStyle w:val="DefaultText"/>
              <w:tabs>
                <w:tab w:val="left" w:pos="3110"/>
                <w:tab w:val="left" w:pos="3268"/>
              </w:tabs>
              <w:overflowPunct w:val="0"/>
              <w:spacing w:line="192" w:lineRule="exact"/>
              <w:jc w:val="center"/>
              <w:textAlignment w:val="baseline"/>
              <w:rPr>
                <w:rStyle w:val="InitialStyle"/>
                <w:rFonts w:ascii="Times New Roman" w:hAnsi="Times New Roman" w:cs="Times New Roman"/>
                <w:sz w:val="20"/>
                <w:szCs w:val="20"/>
              </w:rPr>
            </w:pPr>
            <w:proofErr w:type="gramStart"/>
            <w:r w:rsidRPr="00675BE0">
              <w:rPr>
                <w:rStyle w:val="InitialStyle"/>
                <w:rFonts w:ascii="Times New Roman" w:hAnsi="Times New Roman" w:cs="Times New Roman"/>
                <w:sz w:val="20"/>
                <w:szCs w:val="20"/>
              </w:rPr>
              <w:t>$  75</w:t>
            </w:r>
            <w:proofErr w:type="gramEnd"/>
          </w:p>
        </w:tc>
      </w:tr>
      <w:tr w:rsidR="0083715B" w:rsidRPr="00EF648C" w14:paraId="0EDD167A" w14:textId="77777777" w:rsidTr="00C451B0">
        <w:trPr>
          <w:trHeight w:val="239"/>
          <w:jc w:val="center"/>
        </w:trPr>
        <w:tc>
          <w:tcPr>
            <w:tcW w:w="2920" w:type="dxa"/>
            <w:shd w:val="clear" w:color="auto" w:fill="auto"/>
            <w:vAlign w:val="bottom"/>
          </w:tcPr>
          <w:p w14:paraId="64C0023C" w14:textId="77777777" w:rsidR="0083715B" w:rsidRPr="00675BE0" w:rsidRDefault="0083715B" w:rsidP="00EF648C">
            <w:pPr>
              <w:pStyle w:val="DefaultText"/>
              <w:tabs>
                <w:tab w:val="left" w:pos="3110"/>
                <w:tab w:val="left" w:pos="3268"/>
              </w:tabs>
              <w:overflowPunct w:val="0"/>
              <w:spacing w:line="192" w:lineRule="exact"/>
              <w:jc w:val="center"/>
              <w:textAlignment w:val="baseline"/>
              <w:rPr>
                <w:rStyle w:val="InitialStyle"/>
                <w:rFonts w:ascii="Times New Roman" w:hAnsi="Times New Roman" w:cs="Times New Roman"/>
                <w:sz w:val="20"/>
                <w:szCs w:val="20"/>
              </w:rPr>
            </w:pPr>
            <w:r w:rsidRPr="00675BE0">
              <w:rPr>
                <w:rStyle w:val="InitialStyle"/>
                <w:rFonts w:ascii="Times New Roman" w:hAnsi="Times New Roman" w:cs="Times New Roman"/>
                <w:sz w:val="20"/>
                <w:szCs w:val="20"/>
              </w:rPr>
              <w:t xml:space="preserve">Greater than 1,000,000 </w:t>
            </w:r>
            <w:proofErr w:type="spellStart"/>
            <w:r w:rsidRPr="00675BE0">
              <w:rPr>
                <w:rStyle w:val="InitialStyle"/>
                <w:rFonts w:ascii="Times New Roman" w:hAnsi="Times New Roman" w:cs="Times New Roman"/>
                <w:sz w:val="20"/>
                <w:szCs w:val="20"/>
              </w:rPr>
              <w:t>lbs</w:t>
            </w:r>
            <w:proofErr w:type="spellEnd"/>
          </w:p>
        </w:tc>
        <w:tc>
          <w:tcPr>
            <w:tcW w:w="686" w:type="dxa"/>
            <w:shd w:val="clear" w:color="auto" w:fill="auto"/>
            <w:vAlign w:val="bottom"/>
          </w:tcPr>
          <w:p w14:paraId="3522B095" w14:textId="71954047" w:rsidR="0083715B" w:rsidRPr="00EF648C" w:rsidRDefault="0083715B" w:rsidP="00EF648C">
            <w:pPr>
              <w:pStyle w:val="DefaultText"/>
              <w:tabs>
                <w:tab w:val="left" w:pos="3110"/>
                <w:tab w:val="left" w:pos="3268"/>
              </w:tabs>
              <w:overflowPunct w:val="0"/>
              <w:spacing w:line="192" w:lineRule="exact"/>
              <w:jc w:val="center"/>
              <w:textAlignment w:val="baseline"/>
              <w:rPr>
                <w:rStyle w:val="InitialStyle"/>
                <w:rFonts w:ascii="Times New Roman" w:hAnsi="Times New Roman" w:cs="Times New Roman"/>
                <w:sz w:val="20"/>
                <w:szCs w:val="20"/>
              </w:rPr>
            </w:pPr>
            <w:r w:rsidRPr="00675BE0">
              <w:rPr>
                <w:rStyle w:val="InitialStyle"/>
                <w:rFonts w:ascii="Times New Roman" w:hAnsi="Times New Roman" w:cs="Times New Roman"/>
                <w:sz w:val="20"/>
                <w:szCs w:val="20"/>
              </w:rPr>
              <w:t>$</w:t>
            </w:r>
            <w:r w:rsidR="00475B4A">
              <w:rPr>
                <w:rStyle w:val="InitialStyle"/>
                <w:rFonts w:ascii="Times New Roman" w:hAnsi="Times New Roman" w:cs="Times New Roman"/>
                <w:sz w:val="20"/>
                <w:szCs w:val="20"/>
              </w:rPr>
              <w:t>1</w:t>
            </w:r>
            <w:r w:rsidRPr="00675BE0">
              <w:rPr>
                <w:rStyle w:val="InitialStyle"/>
                <w:rFonts w:ascii="Times New Roman" w:hAnsi="Times New Roman" w:cs="Times New Roman"/>
                <w:sz w:val="20"/>
                <w:szCs w:val="20"/>
              </w:rPr>
              <w:t>00</w:t>
            </w:r>
          </w:p>
        </w:tc>
      </w:tr>
    </w:tbl>
    <w:p w14:paraId="52B411B3" w14:textId="77777777" w:rsidR="0083715B" w:rsidRPr="00901422" w:rsidRDefault="0083715B" w:rsidP="0083715B">
      <w:pPr>
        <w:pStyle w:val="DefaultText"/>
        <w:tabs>
          <w:tab w:val="left" w:pos="3110"/>
          <w:tab w:val="left" w:pos="3268"/>
        </w:tabs>
        <w:spacing w:line="192" w:lineRule="exact"/>
        <w:jc w:val="both"/>
        <w:rPr>
          <w:rStyle w:val="InitialStyle"/>
          <w:rFonts w:ascii="Times New Roman" w:hAnsi="Times New Roman" w:cs="Times New Roman"/>
          <w:sz w:val="20"/>
          <w:szCs w:val="20"/>
        </w:rPr>
      </w:pPr>
    </w:p>
    <w:p w14:paraId="6117CF86" w14:textId="77777777" w:rsidR="0083715B" w:rsidRPr="00901422" w:rsidRDefault="0083715B" w:rsidP="0083715B">
      <w:pPr>
        <w:pStyle w:val="DefaultText"/>
        <w:tabs>
          <w:tab w:val="left" w:pos="2520"/>
          <w:tab w:val="left" w:pos="3268"/>
        </w:tabs>
        <w:spacing w:line="192" w:lineRule="exact"/>
        <w:jc w:val="both"/>
        <w:rPr>
          <w:rStyle w:val="InitialStyle"/>
          <w:rFonts w:ascii="Times New Roman" w:hAnsi="Times New Roman" w:cs="Times New Roman"/>
          <w:sz w:val="20"/>
          <w:szCs w:val="20"/>
        </w:rPr>
      </w:pPr>
      <w:r w:rsidRPr="00901422">
        <w:rPr>
          <w:rStyle w:val="InitialStyle"/>
          <w:rFonts w:ascii="Times New Roman" w:hAnsi="Times New Roman" w:cs="Times New Roman"/>
          <w:sz w:val="20"/>
          <w:szCs w:val="20"/>
        </w:rPr>
        <w:tab/>
        <w:t xml:space="preserve"> </w:t>
      </w:r>
    </w:p>
    <w:p w14:paraId="69813D2A" w14:textId="77777777" w:rsidR="0083715B" w:rsidRDefault="0083715B" w:rsidP="0083715B">
      <w:pPr>
        <w:pStyle w:val="DefaultText"/>
        <w:tabs>
          <w:tab w:val="left" w:pos="3110"/>
          <w:tab w:val="left" w:pos="3268"/>
        </w:tabs>
        <w:spacing w:line="192" w:lineRule="exact"/>
        <w:jc w:val="both"/>
        <w:rPr>
          <w:rStyle w:val="InitialStyle"/>
          <w:rFonts w:ascii="Times New Roman" w:hAnsi="Times New Roman" w:cs="Times New Roman"/>
          <w:sz w:val="20"/>
          <w:szCs w:val="20"/>
        </w:rPr>
      </w:pPr>
      <w:r w:rsidRPr="00901422">
        <w:rPr>
          <w:rStyle w:val="InitialStyle"/>
          <w:rFonts w:ascii="Times New Roman" w:hAnsi="Times New Roman" w:cs="Times New Roman"/>
          <w:sz w:val="20"/>
          <w:szCs w:val="20"/>
        </w:rPr>
        <w:t xml:space="preserve">If you are a </w:t>
      </w:r>
      <w:r w:rsidRPr="00901422">
        <w:rPr>
          <w:rStyle w:val="InitialStyle"/>
          <w:rFonts w:ascii="Times New Roman" w:hAnsi="Times New Roman" w:cs="Times New Roman"/>
          <w:b/>
          <w:sz w:val="20"/>
          <w:szCs w:val="20"/>
        </w:rPr>
        <w:t>retail marketer of petroleum products</w:t>
      </w:r>
      <w:r w:rsidRPr="00901422">
        <w:rPr>
          <w:rStyle w:val="InitialStyle"/>
          <w:rFonts w:ascii="Times New Roman" w:hAnsi="Times New Roman" w:cs="Times New Roman"/>
          <w:sz w:val="20"/>
          <w:szCs w:val="20"/>
        </w:rPr>
        <w:t xml:space="preserve"> (i.e., gas station, marina, airport, fuel oil dealer, etc.) then the fees on the petroleum products that you report are different from the previous schedule.  For petroleum products reported </w:t>
      </w:r>
      <w:r w:rsidRPr="00901422">
        <w:rPr>
          <w:rStyle w:val="InitialStyle"/>
          <w:rFonts w:ascii="Times New Roman" w:hAnsi="Times New Roman" w:cs="Times New Roman"/>
          <w:sz w:val="20"/>
          <w:szCs w:val="20"/>
          <w:u w:val="single"/>
        </w:rPr>
        <w:t>only</w:t>
      </w:r>
      <w:r w:rsidRPr="00901422">
        <w:rPr>
          <w:rStyle w:val="InitialStyle"/>
          <w:rFonts w:ascii="Times New Roman" w:hAnsi="Times New Roman" w:cs="Times New Roman"/>
          <w:sz w:val="20"/>
          <w:szCs w:val="20"/>
        </w:rPr>
        <w:t xml:space="preserve"> by retail marketers, </w:t>
      </w:r>
      <w:r w:rsidR="005432A4">
        <w:rPr>
          <w:rStyle w:val="InitialStyle"/>
          <w:rFonts w:ascii="Times New Roman" w:hAnsi="Times New Roman" w:cs="Times New Roman"/>
          <w:sz w:val="20"/>
          <w:szCs w:val="20"/>
        </w:rPr>
        <w:t xml:space="preserve">use </w:t>
      </w:r>
      <w:r w:rsidRPr="00901422">
        <w:rPr>
          <w:rStyle w:val="InitialStyle"/>
          <w:rFonts w:ascii="Times New Roman" w:hAnsi="Times New Roman" w:cs="Times New Roman"/>
          <w:sz w:val="20"/>
          <w:szCs w:val="20"/>
        </w:rPr>
        <w:t>the fee schedule (Schedule C) shown below.</w:t>
      </w:r>
    </w:p>
    <w:p w14:paraId="1E146D45" w14:textId="77777777" w:rsidR="00C451B0" w:rsidRDefault="00C451B0" w:rsidP="0083715B">
      <w:pPr>
        <w:pStyle w:val="DefaultText"/>
        <w:tabs>
          <w:tab w:val="left" w:pos="3110"/>
          <w:tab w:val="left" w:pos="3268"/>
        </w:tabs>
        <w:spacing w:line="192" w:lineRule="exact"/>
        <w:jc w:val="both"/>
        <w:rPr>
          <w:rStyle w:val="InitialStyle"/>
          <w:rFonts w:ascii="Times New Roman" w:hAnsi="Times New Roman" w:cs="Times New Roman"/>
          <w:sz w:val="20"/>
          <w:szCs w:val="20"/>
        </w:rPr>
      </w:pPr>
    </w:p>
    <w:p w14:paraId="10B0B0F5" w14:textId="77777777" w:rsidR="00154EFA" w:rsidRDefault="00C451B0" w:rsidP="00C451B0">
      <w:pPr>
        <w:pStyle w:val="DefaultText"/>
        <w:tabs>
          <w:tab w:val="left" w:pos="3110"/>
          <w:tab w:val="left" w:pos="3268"/>
        </w:tabs>
        <w:spacing w:line="192" w:lineRule="exact"/>
        <w:jc w:val="center"/>
        <w:rPr>
          <w:rStyle w:val="InitialStyle"/>
          <w:rFonts w:ascii="Times New Roman" w:hAnsi="Times New Roman" w:cs="Times New Roman"/>
          <w:b/>
          <w:sz w:val="20"/>
          <w:szCs w:val="20"/>
        </w:rPr>
      </w:pPr>
      <w:r w:rsidRPr="00154EFA">
        <w:rPr>
          <w:rStyle w:val="InitialStyle"/>
          <w:rFonts w:ascii="Times New Roman" w:hAnsi="Times New Roman" w:cs="Times New Roman"/>
          <w:b/>
          <w:sz w:val="20"/>
          <w:szCs w:val="20"/>
        </w:rPr>
        <w:t>Schedule C: Hazardous Chemical Fees</w:t>
      </w:r>
    </w:p>
    <w:p w14:paraId="65816604" w14:textId="77777777" w:rsidR="00C451B0" w:rsidRPr="00901422" w:rsidRDefault="00C451B0" w:rsidP="00C451B0">
      <w:pPr>
        <w:pStyle w:val="DefaultText"/>
        <w:tabs>
          <w:tab w:val="left" w:pos="3110"/>
          <w:tab w:val="left" w:pos="3268"/>
        </w:tabs>
        <w:spacing w:line="192" w:lineRule="exact"/>
        <w:jc w:val="center"/>
        <w:rPr>
          <w:rStyle w:val="InitialStyle"/>
          <w:rFonts w:ascii="Times New Roman" w:hAnsi="Times New Roman" w:cs="Times New Roman"/>
          <w:sz w:val="20"/>
          <w:szCs w:val="20"/>
        </w:rPr>
      </w:pPr>
      <w:r w:rsidRPr="00901422">
        <w:rPr>
          <w:rStyle w:val="InitialStyle"/>
          <w:rFonts w:ascii="Times New Roman" w:hAnsi="Times New Roman" w:cs="Times New Roman"/>
          <w:sz w:val="20"/>
          <w:szCs w:val="20"/>
        </w:rPr>
        <w:t xml:space="preserve"> </w:t>
      </w:r>
      <w:r w:rsidR="00154EFA" w:rsidRPr="00901422">
        <w:rPr>
          <w:rStyle w:val="InitialStyle"/>
          <w:rFonts w:ascii="Times New Roman" w:hAnsi="Times New Roman" w:cs="Times New Roman"/>
          <w:sz w:val="20"/>
          <w:szCs w:val="20"/>
        </w:rPr>
        <w:t>For</w:t>
      </w:r>
      <w:r w:rsidRPr="00901422">
        <w:rPr>
          <w:rStyle w:val="InitialStyle"/>
          <w:rFonts w:ascii="Times New Roman" w:hAnsi="Times New Roman" w:cs="Times New Roman"/>
          <w:sz w:val="20"/>
          <w:szCs w:val="20"/>
        </w:rPr>
        <w:t xml:space="preserve"> </w:t>
      </w:r>
      <w:r w:rsidRPr="00675E52">
        <w:rPr>
          <w:rStyle w:val="InitialStyle"/>
          <w:rFonts w:ascii="Times New Roman" w:hAnsi="Times New Roman" w:cs="Times New Roman"/>
          <w:b/>
          <w:i/>
          <w:sz w:val="20"/>
          <w:szCs w:val="20"/>
          <w:u w:val="single"/>
        </w:rPr>
        <w:t>Retail Marketers ONLY</w:t>
      </w:r>
    </w:p>
    <w:p w14:paraId="30339E71" w14:textId="77777777" w:rsidR="0083715B" w:rsidRPr="00901422" w:rsidRDefault="0083715B" w:rsidP="0083715B">
      <w:pPr>
        <w:pStyle w:val="DefaultText"/>
        <w:tabs>
          <w:tab w:val="left" w:pos="3110"/>
          <w:tab w:val="left" w:pos="3268"/>
        </w:tabs>
        <w:spacing w:line="192" w:lineRule="exact"/>
        <w:jc w:val="both"/>
        <w:rPr>
          <w:rStyle w:val="InitialStyle"/>
          <w:rFonts w:ascii="Times New Roman" w:hAnsi="Times New Roman" w:cs="Times New Roman"/>
          <w:sz w:val="20"/>
          <w:szCs w:val="20"/>
        </w:rPr>
      </w:pPr>
    </w:p>
    <w:tbl>
      <w:tblPr>
        <w:tblW w:w="0" w:type="auto"/>
        <w:jc w:val="center"/>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0"/>
        <w:gridCol w:w="716"/>
      </w:tblGrid>
      <w:tr w:rsidR="0083715B" w:rsidRPr="00EF648C" w14:paraId="1BF838F2" w14:textId="77777777" w:rsidTr="00C451B0">
        <w:trPr>
          <w:trHeight w:val="359"/>
          <w:jc w:val="center"/>
        </w:trPr>
        <w:tc>
          <w:tcPr>
            <w:tcW w:w="2860" w:type="dxa"/>
            <w:shd w:val="clear" w:color="auto" w:fill="auto"/>
            <w:vAlign w:val="center"/>
          </w:tcPr>
          <w:p w14:paraId="4752199C" w14:textId="77777777" w:rsidR="0083715B" w:rsidRPr="00EF648C" w:rsidRDefault="0083715B" w:rsidP="00EF648C">
            <w:pPr>
              <w:pStyle w:val="DefaultText"/>
              <w:tabs>
                <w:tab w:val="left" w:pos="3110"/>
                <w:tab w:val="left" w:pos="3268"/>
              </w:tabs>
              <w:overflowPunct w:val="0"/>
              <w:spacing w:line="192" w:lineRule="exact"/>
              <w:textAlignment w:val="baseline"/>
              <w:rPr>
                <w:rStyle w:val="InitialStyle"/>
                <w:rFonts w:ascii="Times New Roman" w:hAnsi="Times New Roman" w:cs="Times New Roman"/>
                <w:sz w:val="20"/>
                <w:szCs w:val="20"/>
              </w:rPr>
            </w:pPr>
            <w:r w:rsidRPr="00EF648C">
              <w:rPr>
                <w:rStyle w:val="InitialStyle"/>
                <w:rFonts w:ascii="Times New Roman" w:hAnsi="Times New Roman" w:cs="Times New Roman"/>
                <w:sz w:val="20"/>
                <w:szCs w:val="20"/>
              </w:rPr>
              <w:t>Total average daily amounts of:</w:t>
            </w:r>
          </w:p>
        </w:tc>
        <w:tc>
          <w:tcPr>
            <w:tcW w:w="716" w:type="dxa"/>
            <w:shd w:val="clear" w:color="auto" w:fill="auto"/>
            <w:vAlign w:val="center"/>
          </w:tcPr>
          <w:p w14:paraId="33AD573B" w14:textId="77777777" w:rsidR="0083715B" w:rsidRPr="00EF648C" w:rsidRDefault="0083715B" w:rsidP="00EF648C">
            <w:pPr>
              <w:pStyle w:val="DefaultText"/>
              <w:tabs>
                <w:tab w:val="left" w:pos="3110"/>
                <w:tab w:val="left" w:pos="3268"/>
              </w:tabs>
              <w:overflowPunct w:val="0"/>
              <w:spacing w:line="192" w:lineRule="exact"/>
              <w:textAlignment w:val="baseline"/>
              <w:rPr>
                <w:rStyle w:val="InitialStyle"/>
                <w:rFonts w:ascii="Times New Roman" w:hAnsi="Times New Roman" w:cs="Times New Roman"/>
                <w:sz w:val="20"/>
                <w:szCs w:val="20"/>
              </w:rPr>
            </w:pPr>
            <w:r w:rsidRPr="00EF648C">
              <w:rPr>
                <w:rStyle w:val="InitialStyle"/>
                <w:rFonts w:ascii="Times New Roman" w:hAnsi="Times New Roman" w:cs="Times New Roman"/>
                <w:sz w:val="20"/>
                <w:szCs w:val="20"/>
              </w:rPr>
              <w:t>Fee</w:t>
            </w:r>
          </w:p>
        </w:tc>
      </w:tr>
      <w:tr w:rsidR="0083715B" w:rsidRPr="00EF648C" w14:paraId="306694A8" w14:textId="77777777" w:rsidTr="00C451B0">
        <w:trPr>
          <w:trHeight w:val="260"/>
          <w:jc w:val="center"/>
        </w:trPr>
        <w:tc>
          <w:tcPr>
            <w:tcW w:w="2860" w:type="dxa"/>
            <w:shd w:val="clear" w:color="auto" w:fill="auto"/>
            <w:vAlign w:val="bottom"/>
          </w:tcPr>
          <w:p w14:paraId="1CAD4C78" w14:textId="77777777" w:rsidR="0083715B" w:rsidRPr="00EF648C" w:rsidRDefault="0083715B" w:rsidP="00EF648C">
            <w:pPr>
              <w:pStyle w:val="DefaultText"/>
              <w:tabs>
                <w:tab w:val="left" w:pos="3110"/>
                <w:tab w:val="left" w:pos="3268"/>
              </w:tabs>
              <w:overflowPunct w:val="0"/>
              <w:spacing w:line="192" w:lineRule="exact"/>
              <w:jc w:val="center"/>
              <w:textAlignment w:val="baseline"/>
              <w:rPr>
                <w:rStyle w:val="InitialStyle"/>
                <w:rFonts w:ascii="Times New Roman" w:hAnsi="Times New Roman" w:cs="Times New Roman"/>
                <w:sz w:val="20"/>
                <w:szCs w:val="20"/>
              </w:rPr>
            </w:pPr>
            <w:r w:rsidRPr="00EF648C">
              <w:rPr>
                <w:rStyle w:val="InitialStyle"/>
                <w:rFonts w:ascii="Times New Roman" w:hAnsi="Times New Roman" w:cs="Times New Roman"/>
                <w:sz w:val="20"/>
                <w:szCs w:val="20"/>
              </w:rPr>
              <w:t xml:space="preserve">Less than 75,000 </w:t>
            </w:r>
            <w:proofErr w:type="spellStart"/>
            <w:r w:rsidRPr="00EF648C">
              <w:rPr>
                <w:rStyle w:val="InitialStyle"/>
                <w:rFonts w:ascii="Times New Roman" w:hAnsi="Times New Roman" w:cs="Times New Roman"/>
                <w:sz w:val="20"/>
                <w:szCs w:val="20"/>
              </w:rPr>
              <w:t>lbs</w:t>
            </w:r>
            <w:proofErr w:type="spellEnd"/>
          </w:p>
        </w:tc>
        <w:tc>
          <w:tcPr>
            <w:tcW w:w="716" w:type="dxa"/>
            <w:shd w:val="clear" w:color="auto" w:fill="auto"/>
            <w:vAlign w:val="bottom"/>
          </w:tcPr>
          <w:p w14:paraId="3F5B660B" w14:textId="77777777" w:rsidR="0083715B" w:rsidRPr="00EF648C" w:rsidRDefault="0083715B" w:rsidP="00EF648C">
            <w:pPr>
              <w:pStyle w:val="DefaultText"/>
              <w:tabs>
                <w:tab w:val="left" w:pos="3110"/>
                <w:tab w:val="left" w:pos="3268"/>
              </w:tabs>
              <w:overflowPunct w:val="0"/>
              <w:spacing w:line="192" w:lineRule="exact"/>
              <w:jc w:val="center"/>
              <w:textAlignment w:val="baseline"/>
              <w:rPr>
                <w:rStyle w:val="InitialStyle"/>
                <w:rFonts w:ascii="Times New Roman" w:hAnsi="Times New Roman" w:cs="Times New Roman"/>
                <w:sz w:val="20"/>
                <w:szCs w:val="20"/>
              </w:rPr>
            </w:pPr>
            <w:r w:rsidRPr="00EF648C">
              <w:rPr>
                <w:rStyle w:val="InitialStyle"/>
                <w:rFonts w:ascii="Times New Roman" w:hAnsi="Times New Roman" w:cs="Times New Roman"/>
                <w:sz w:val="20"/>
                <w:szCs w:val="20"/>
              </w:rPr>
              <w:t>$   0</w:t>
            </w:r>
          </w:p>
        </w:tc>
      </w:tr>
      <w:tr w:rsidR="0083715B" w:rsidRPr="00EF648C" w14:paraId="027FB33C" w14:textId="77777777" w:rsidTr="00C451B0">
        <w:trPr>
          <w:trHeight w:val="260"/>
          <w:jc w:val="center"/>
        </w:trPr>
        <w:tc>
          <w:tcPr>
            <w:tcW w:w="2860" w:type="dxa"/>
            <w:shd w:val="clear" w:color="auto" w:fill="auto"/>
            <w:vAlign w:val="bottom"/>
          </w:tcPr>
          <w:p w14:paraId="6A61B0A5" w14:textId="77777777" w:rsidR="0083715B" w:rsidRPr="00EF648C" w:rsidRDefault="0083715B" w:rsidP="00EF648C">
            <w:pPr>
              <w:pStyle w:val="DefaultText"/>
              <w:tabs>
                <w:tab w:val="left" w:pos="3110"/>
                <w:tab w:val="left" w:pos="3268"/>
              </w:tabs>
              <w:overflowPunct w:val="0"/>
              <w:spacing w:line="192" w:lineRule="exact"/>
              <w:jc w:val="center"/>
              <w:textAlignment w:val="baseline"/>
              <w:rPr>
                <w:rStyle w:val="InitialStyle"/>
                <w:rFonts w:ascii="Times New Roman" w:hAnsi="Times New Roman" w:cs="Times New Roman"/>
                <w:sz w:val="20"/>
                <w:szCs w:val="20"/>
              </w:rPr>
            </w:pPr>
            <w:r w:rsidRPr="00EF648C">
              <w:rPr>
                <w:rStyle w:val="InitialStyle"/>
                <w:rFonts w:ascii="Times New Roman" w:hAnsi="Times New Roman" w:cs="Times New Roman"/>
                <w:sz w:val="20"/>
                <w:szCs w:val="20"/>
              </w:rPr>
              <w:t xml:space="preserve">75,000-99,999 </w:t>
            </w:r>
            <w:proofErr w:type="spellStart"/>
            <w:r w:rsidRPr="00EF648C">
              <w:rPr>
                <w:rStyle w:val="InitialStyle"/>
                <w:rFonts w:ascii="Times New Roman" w:hAnsi="Times New Roman" w:cs="Times New Roman"/>
                <w:sz w:val="20"/>
                <w:szCs w:val="20"/>
              </w:rPr>
              <w:t>lbs</w:t>
            </w:r>
            <w:proofErr w:type="spellEnd"/>
          </w:p>
        </w:tc>
        <w:tc>
          <w:tcPr>
            <w:tcW w:w="716" w:type="dxa"/>
            <w:shd w:val="clear" w:color="auto" w:fill="auto"/>
            <w:vAlign w:val="bottom"/>
          </w:tcPr>
          <w:p w14:paraId="40C28BF3" w14:textId="77777777" w:rsidR="0083715B" w:rsidRPr="00EF648C" w:rsidRDefault="0083715B" w:rsidP="00EF648C">
            <w:pPr>
              <w:pStyle w:val="DefaultText"/>
              <w:tabs>
                <w:tab w:val="left" w:pos="3110"/>
                <w:tab w:val="left" w:pos="3268"/>
              </w:tabs>
              <w:overflowPunct w:val="0"/>
              <w:spacing w:line="192" w:lineRule="exact"/>
              <w:jc w:val="center"/>
              <w:textAlignment w:val="baseline"/>
              <w:rPr>
                <w:rStyle w:val="InitialStyle"/>
                <w:rFonts w:ascii="Times New Roman" w:hAnsi="Times New Roman" w:cs="Times New Roman"/>
                <w:sz w:val="20"/>
                <w:szCs w:val="20"/>
              </w:rPr>
            </w:pPr>
            <w:proofErr w:type="gramStart"/>
            <w:r w:rsidRPr="00EF648C">
              <w:rPr>
                <w:rStyle w:val="InitialStyle"/>
                <w:rFonts w:ascii="Times New Roman" w:hAnsi="Times New Roman" w:cs="Times New Roman"/>
                <w:sz w:val="20"/>
                <w:szCs w:val="20"/>
              </w:rPr>
              <w:t>$  50</w:t>
            </w:r>
            <w:proofErr w:type="gramEnd"/>
          </w:p>
        </w:tc>
      </w:tr>
      <w:tr w:rsidR="0083715B" w:rsidRPr="00EF648C" w14:paraId="31A32734" w14:textId="77777777" w:rsidTr="00C451B0">
        <w:trPr>
          <w:trHeight w:val="260"/>
          <w:jc w:val="center"/>
        </w:trPr>
        <w:tc>
          <w:tcPr>
            <w:tcW w:w="2860" w:type="dxa"/>
            <w:shd w:val="clear" w:color="auto" w:fill="auto"/>
            <w:vAlign w:val="bottom"/>
          </w:tcPr>
          <w:p w14:paraId="780BC2FC" w14:textId="77777777" w:rsidR="0083715B" w:rsidRPr="00EF648C" w:rsidRDefault="0083715B" w:rsidP="00EF648C">
            <w:pPr>
              <w:pStyle w:val="DefaultText"/>
              <w:tabs>
                <w:tab w:val="left" w:pos="3110"/>
                <w:tab w:val="left" w:pos="3268"/>
              </w:tabs>
              <w:overflowPunct w:val="0"/>
              <w:spacing w:line="192" w:lineRule="exact"/>
              <w:jc w:val="center"/>
              <w:textAlignment w:val="baseline"/>
              <w:rPr>
                <w:rStyle w:val="InitialStyle"/>
                <w:rFonts w:ascii="Times New Roman" w:hAnsi="Times New Roman" w:cs="Times New Roman"/>
                <w:sz w:val="20"/>
                <w:szCs w:val="20"/>
              </w:rPr>
            </w:pPr>
            <w:r w:rsidRPr="00EF648C">
              <w:rPr>
                <w:rStyle w:val="InitialStyle"/>
                <w:rFonts w:ascii="Times New Roman" w:hAnsi="Times New Roman" w:cs="Times New Roman"/>
                <w:sz w:val="20"/>
                <w:szCs w:val="20"/>
              </w:rPr>
              <w:t xml:space="preserve">100,000-999,999 </w:t>
            </w:r>
            <w:proofErr w:type="spellStart"/>
            <w:r w:rsidRPr="00EF648C">
              <w:rPr>
                <w:rStyle w:val="InitialStyle"/>
                <w:rFonts w:ascii="Times New Roman" w:hAnsi="Times New Roman" w:cs="Times New Roman"/>
                <w:sz w:val="20"/>
                <w:szCs w:val="20"/>
              </w:rPr>
              <w:t>lbs</w:t>
            </w:r>
            <w:proofErr w:type="spellEnd"/>
          </w:p>
        </w:tc>
        <w:tc>
          <w:tcPr>
            <w:tcW w:w="716" w:type="dxa"/>
            <w:shd w:val="clear" w:color="auto" w:fill="auto"/>
            <w:vAlign w:val="bottom"/>
          </w:tcPr>
          <w:p w14:paraId="7644349B" w14:textId="77777777" w:rsidR="0083715B" w:rsidRPr="00EF648C" w:rsidRDefault="0083715B" w:rsidP="00EF648C">
            <w:pPr>
              <w:pStyle w:val="DefaultText"/>
              <w:tabs>
                <w:tab w:val="left" w:pos="3110"/>
                <w:tab w:val="left" w:pos="3268"/>
              </w:tabs>
              <w:overflowPunct w:val="0"/>
              <w:spacing w:line="192" w:lineRule="exact"/>
              <w:jc w:val="center"/>
              <w:textAlignment w:val="baseline"/>
              <w:rPr>
                <w:rStyle w:val="InitialStyle"/>
                <w:rFonts w:ascii="Times New Roman" w:hAnsi="Times New Roman" w:cs="Times New Roman"/>
                <w:sz w:val="20"/>
                <w:szCs w:val="20"/>
              </w:rPr>
            </w:pPr>
            <w:proofErr w:type="gramStart"/>
            <w:r w:rsidRPr="00EF648C">
              <w:rPr>
                <w:rStyle w:val="InitialStyle"/>
                <w:rFonts w:ascii="Times New Roman" w:hAnsi="Times New Roman" w:cs="Times New Roman"/>
                <w:sz w:val="20"/>
                <w:szCs w:val="20"/>
              </w:rPr>
              <w:t>$  75</w:t>
            </w:r>
            <w:proofErr w:type="gramEnd"/>
          </w:p>
        </w:tc>
      </w:tr>
      <w:tr w:rsidR="0083715B" w:rsidRPr="00EF648C" w14:paraId="7506ED91" w14:textId="77777777" w:rsidTr="00C451B0">
        <w:trPr>
          <w:trHeight w:val="260"/>
          <w:jc w:val="center"/>
        </w:trPr>
        <w:tc>
          <w:tcPr>
            <w:tcW w:w="2860" w:type="dxa"/>
            <w:shd w:val="clear" w:color="auto" w:fill="auto"/>
            <w:vAlign w:val="bottom"/>
          </w:tcPr>
          <w:p w14:paraId="5B23CA55" w14:textId="77777777" w:rsidR="0083715B" w:rsidRPr="00EF648C" w:rsidRDefault="0083715B" w:rsidP="00EF648C">
            <w:pPr>
              <w:pStyle w:val="DefaultText"/>
              <w:tabs>
                <w:tab w:val="left" w:pos="3110"/>
                <w:tab w:val="left" w:pos="3268"/>
              </w:tabs>
              <w:overflowPunct w:val="0"/>
              <w:spacing w:line="192" w:lineRule="exact"/>
              <w:jc w:val="center"/>
              <w:textAlignment w:val="baseline"/>
              <w:rPr>
                <w:rStyle w:val="InitialStyle"/>
                <w:rFonts w:ascii="Times New Roman" w:hAnsi="Times New Roman" w:cs="Times New Roman"/>
                <w:sz w:val="20"/>
                <w:szCs w:val="20"/>
              </w:rPr>
            </w:pPr>
            <w:r w:rsidRPr="00EF648C">
              <w:rPr>
                <w:rStyle w:val="InitialStyle"/>
                <w:rFonts w:ascii="Times New Roman" w:hAnsi="Times New Roman" w:cs="Times New Roman"/>
                <w:sz w:val="20"/>
                <w:szCs w:val="20"/>
              </w:rPr>
              <w:t xml:space="preserve">Greater than 1,000,000 </w:t>
            </w:r>
            <w:proofErr w:type="spellStart"/>
            <w:r w:rsidRPr="00EF648C">
              <w:rPr>
                <w:rStyle w:val="InitialStyle"/>
                <w:rFonts w:ascii="Times New Roman" w:hAnsi="Times New Roman" w:cs="Times New Roman"/>
                <w:sz w:val="20"/>
                <w:szCs w:val="20"/>
              </w:rPr>
              <w:t>lbs</w:t>
            </w:r>
            <w:proofErr w:type="spellEnd"/>
          </w:p>
        </w:tc>
        <w:tc>
          <w:tcPr>
            <w:tcW w:w="716" w:type="dxa"/>
            <w:shd w:val="clear" w:color="auto" w:fill="auto"/>
            <w:vAlign w:val="bottom"/>
          </w:tcPr>
          <w:p w14:paraId="071613EC" w14:textId="106DE1CA" w:rsidR="0083715B" w:rsidRPr="00EF648C" w:rsidRDefault="0083715B" w:rsidP="00EF648C">
            <w:pPr>
              <w:pStyle w:val="DefaultText"/>
              <w:tabs>
                <w:tab w:val="left" w:pos="3110"/>
                <w:tab w:val="left" w:pos="3268"/>
              </w:tabs>
              <w:overflowPunct w:val="0"/>
              <w:spacing w:line="192" w:lineRule="exact"/>
              <w:jc w:val="center"/>
              <w:textAlignment w:val="baseline"/>
              <w:rPr>
                <w:rStyle w:val="InitialStyle"/>
                <w:rFonts w:ascii="Times New Roman" w:hAnsi="Times New Roman" w:cs="Times New Roman"/>
                <w:sz w:val="20"/>
                <w:szCs w:val="20"/>
              </w:rPr>
            </w:pPr>
            <w:r w:rsidRPr="00EF648C">
              <w:rPr>
                <w:rStyle w:val="InitialStyle"/>
                <w:rFonts w:ascii="Times New Roman" w:hAnsi="Times New Roman" w:cs="Times New Roman"/>
                <w:sz w:val="20"/>
                <w:szCs w:val="20"/>
              </w:rPr>
              <w:t>$</w:t>
            </w:r>
            <w:r w:rsidR="00475B4A">
              <w:rPr>
                <w:rStyle w:val="InitialStyle"/>
                <w:rFonts w:ascii="Times New Roman" w:hAnsi="Times New Roman" w:cs="Times New Roman"/>
                <w:sz w:val="20"/>
                <w:szCs w:val="20"/>
              </w:rPr>
              <w:t>1</w:t>
            </w:r>
            <w:r w:rsidRPr="00EF648C">
              <w:rPr>
                <w:rStyle w:val="InitialStyle"/>
                <w:rFonts w:ascii="Times New Roman" w:hAnsi="Times New Roman" w:cs="Times New Roman"/>
                <w:sz w:val="20"/>
                <w:szCs w:val="20"/>
              </w:rPr>
              <w:t>00</w:t>
            </w:r>
          </w:p>
        </w:tc>
      </w:tr>
    </w:tbl>
    <w:p w14:paraId="25D4D3A8" w14:textId="77777777" w:rsidR="0083715B" w:rsidRPr="00901422" w:rsidRDefault="0083715B" w:rsidP="0083715B">
      <w:pPr>
        <w:pStyle w:val="DefaultText"/>
        <w:tabs>
          <w:tab w:val="left" w:pos="3110"/>
          <w:tab w:val="left" w:pos="3268"/>
        </w:tabs>
        <w:spacing w:line="192" w:lineRule="exact"/>
        <w:jc w:val="both"/>
        <w:rPr>
          <w:rStyle w:val="InitialStyle"/>
          <w:rFonts w:ascii="Times New Roman" w:hAnsi="Times New Roman" w:cs="Times New Roman"/>
          <w:sz w:val="20"/>
          <w:szCs w:val="20"/>
        </w:rPr>
      </w:pPr>
    </w:p>
    <w:p w14:paraId="70C890CC" w14:textId="77777777" w:rsidR="0083715B" w:rsidRPr="00901422" w:rsidRDefault="0083715B" w:rsidP="0083715B">
      <w:pPr>
        <w:pStyle w:val="DefaultText"/>
        <w:tabs>
          <w:tab w:val="left" w:pos="1620"/>
          <w:tab w:val="left" w:pos="3268"/>
        </w:tabs>
        <w:spacing w:line="192" w:lineRule="exact"/>
        <w:jc w:val="both"/>
        <w:rPr>
          <w:rStyle w:val="InitialStyle"/>
          <w:rFonts w:ascii="Times New Roman" w:hAnsi="Times New Roman" w:cs="Times New Roman"/>
          <w:sz w:val="20"/>
          <w:szCs w:val="20"/>
        </w:rPr>
      </w:pPr>
      <w:r w:rsidRPr="00901422">
        <w:rPr>
          <w:rStyle w:val="InitialStyle"/>
          <w:rFonts w:ascii="Times New Roman" w:hAnsi="Times New Roman" w:cs="Times New Roman"/>
          <w:sz w:val="20"/>
          <w:szCs w:val="20"/>
        </w:rPr>
        <w:tab/>
      </w:r>
    </w:p>
    <w:p w14:paraId="5967C7DC" w14:textId="77777777" w:rsidR="0083715B" w:rsidRPr="00901422" w:rsidRDefault="0083715B" w:rsidP="0083715B">
      <w:pPr>
        <w:pStyle w:val="DefaultText"/>
        <w:tabs>
          <w:tab w:val="left" w:pos="3110"/>
          <w:tab w:val="left" w:pos="3268"/>
        </w:tabs>
        <w:spacing w:line="192" w:lineRule="exact"/>
        <w:jc w:val="both"/>
        <w:rPr>
          <w:rStyle w:val="InitialStyle"/>
          <w:rFonts w:ascii="Times New Roman" w:hAnsi="Times New Roman" w:cs="Times New Roman"/>
          <w:sz w:val="20"/>
          <w:szCs w:val="20"/>
        </w:rPr>
      </w:pPr>
    </w:p>
    <w:p w14:paraId="7D6B3688" w14:textId="77777777" w:rsidR="0083715B" w:rsidRPr="00901422" w:rsidRDefault="0083715B" w:rsidP="0083715B">
      <w:pPr>
        <w:pStyle w:val="DefaultText"/>
        <w:tabs>
          <w:tab w:val="left" w:pos="3110"/>
          <w:tab w:val="left" w:pos="3268"/>
        </w:tabs>
        <w:spacing w:line="192" w:lineRule="exact"/>
        <w:jc w:val="both"/>
        <w:rPr>
          <w:rStyle w:val="InitialStyle"/>
          <w:rFonts w:ascii="Times New Roman" w:hAnsi="Times New Roman" w:cs="Times New Roman"/>
          <w:sz w:val="20"/>
          <w:szCs w:val="20"/>
        </w:rPr>
      </w:pPr>
      <w:r w:rsidRPr="00901422">
        <w:rPr>
          <w:rStyle w:val="InitialStyle"/>
          <w:rFonts w:ascii="Times New Roman" w:hAnsi="Times New Roman" w:cs="Times New Roman"/>
          <w:sz w:val="20"/>
          <w:szCs w:val="20"/>
        </w:rPr>
        <w:t xml:space="preserve">This fee exemption </w:t>
      </w:r>
      <w:r w:rsidRPr="00901422">
        <w:rPr>
          <w:rStyle w:val="InitialStyle"/>
          <w:rFonts w:ascii="Times New Roman" w:hAnsi="Times New Roman" w:cs="Times New Roman"/>
          <w:sz w:val="20"/>
          <w:szCs w:val="20"/>
          <w:u w:val="single"/>
        </w:rPr>
        <w:t>does not</w:t>
      </w:r>
      <w:r w:rsidRPr="00901422">
        <w:rPr>
          <w:rStyle w:val="InitialStyle"/>
          <w:rFonts w:ascii="Times New Roman" w:hAnsi="Times New Roman" w:cs="Times New Roman"/>
          <w:sz w:val="20"/>
          <w:szCs w:val="20"/>
        </w:rPr>
        <w:t xml:space="preserve"> apply to </w:t>
      </w:r>
      <w:r w:rsidRPr="00901422">
        <w:rPr>
          <w:rStyle w:val="InitialStyle"/>
          <w:rFonts w:ascii="Times New Roman" w:hAnsi="Times New Roman" w:cs="Times New Roman"/>
          <w:b/>
          <w:sz w:val="20"/>
          <w:szCs w:val="20"/>
        </w:rPr>
        <w:t>wholesale</w:t>
      </w:r>
      <w:r w:rsidRPr="00901422">
        <w:rPr>
          <w:rStyle w:val="InitialStyle"/>
          <w:rFonts w:ascii="Times New Roman" w:hAnsi="Times New Roman" w:cs="Times New Roman"/>
          <w:sz w:val="20"/>
          <w:szCs w:val="20"/>
        </w:rPr>
        <w:t xml:space="preserve"> or </w:t>
      </w:r>
      <w:r w:rsidRPr="00901422">
        <w:rPr>
          <w:rStyle w:val="InitialStyle"/>
          <w:rFonts w:ascii="Times New Roman" w:hAnsi="Times New Roman" w:cs="Times New Roman"/>
          <w:b/>
          <w:sz w:val="20"/>
          <w:szCs w:val="20"/>
        </w:rPr>
        <w:t>bulk distributors</w:t>
      </w:r>
      <w:r w:rsidRPr="00901422">
        <w:rPr>
          <w:rStyle w:val="InitialStyle"/>
          <w:rFonts w:ascii="Times New Roman" w:hAnsi="Times New Roman" w:cs="Times New Roman"/>
          <w:sz w:val="20"/>
          <w:szCs w:val="20"/>
        </w:rPr>
        <w:t xml:space="preserve"> of petroleum products or to facilities who keep reportable quantities of petroleum products for </w:t>
      </w:r>
      <w:r w:rsidRPr="00154EFA">
        <w:rPr>
          <w:rStyle w:val="InitialStyle"/>
          <w:rFonts w:ascii="Times New Roman" w:hAnsi="Times New Roman" w:cs="Times New Roman"/>
          <w:sz w:val="20"/>
          <w:szCs w:val="20"/>
          <w:u w:val="single"/>
        </w:rPr>
        <w:t>their private or business use</w:t>
      </w:r>
      <w:r w:rsidRPr="00901422">
        <w:rPr>
          <w:rStyle w:val="InitialStyle"/>
          <w:rFonts w:ascii="Times New Roman" w:hAnsi="Times New Roman" w:cs="Times New Roman"/>
          <w:sz w:val="20"/>
          <w:szCs w:val="20"/>
        </w:rPr>
        <w:t>.</w:t>
      </w:r>
    </w:p>
    <w:p w14:paraId="15180A07" w14:textId="77777777" w:rsidR="0083715B" w:rsidRPr="00901422" w:rsidRDefault="0083715B" w:rsidP="0083715B">
      <w:pPr>
        <w:pStyle w:val="DefaultText"/>
        <w:tabs>
          <w:tab w:val="left" w:pos="3110"/>
          <w:tab w:val="left" w:pos="3268"/>
        </w:tabs>
        <w:spacing w:line="192" w:lineRule="exact"/>
        <w:jc w:val="both"/>
        <w:rPr>
          <w:rStyle w:val="InitialStyle"/>
          <w:rFonts w:ascii="Times New Roman" w:hAnsi="Times New Roman" w:cs="Times New Roman"/>
          <w:sz w:val="20"/>
          <w:szCs w:val="20"/>
        </w:rPr>
      </w:pPr>
    </w:p>
    <w:p w14:paraId="56456384" w14:textId="77777777" w:rsidR="0083715B" w:rsidRPr="00901422" w:rsidRDefault="0083715B" w:rsidP="0083715B">
      <w:pPr>
        <w:pStyle w:val="DefaultText"/>
        <w:tabs>
          <w:tab w:val="left" w:pos="3110"/>
          <w:tab w:val="left" w:pos="3268"/>
        </w:tabs>
        <w:spacing w:line="192" w:lineRule="exact"/>
        <w:jc w:val="both"/>
        <w:rPr>
          <w:rStyle w:val="InitialStyle"/>
          <w:rFonts w:ascii="Times New Roman" w:hAnsi="Times New Roman" w:cs="Times New Roman"/>
          <w:sz w:val="20"/>
          <w:szCs w:val="20"/>
        </w:rPr>
      </w:pPr>
      <w:r w:rsidRPr="00901422">
        <w:rPr>
          <w:rStyle w:val="InitialStyle"/>
          <w:rFonts w:ascii="Times New Roman" w:hAnsi="Times New Roman" w:cs="Times New Roman"/>
          <w:sz w:val="20"/>
          <w:szCs w:val="20"/>
        </w:rPr>
        <w:t xml:space="preserve">Complete the attached </w:t>
      </w:r>
      <w:r w:rsidR="00134264" w:rsidRPr="00901422">
        <w:rPr>
          <w:rStyle w:val="InitialStyle"/>
          <w:rFonts w:ascii="Times New Roman" w:hAnsi="Times New Roman" w:cs="Times New Roman"/>
          <w:sz w:val="20"/>
          <w:szCs w:val="20"/>
        </w:rPr>
        <w:t>green</w:t>
      </w:r>
      <w:r w:rsidRPr="00901422">
        <w:rPr>
          <w:rStyle w:val="InitialStyle"/>
          <w:rFonts w:ascii="Times New Roman" w:hAnsi="Times New Roman" w:cs="Times New Roman"/>
          <w:sz w:val="20"/>
          <w:szCs w:val="20"/>
        </w:rPr>
        <w:t xml:space="preserve"> Fee Work</w:t>
      </w:r>
      <w:r w:rsidR="00134264" w:rsidRPr="00901422">
        <w:rPr>
          <w:rStyle w:val="InitialStyle"/>
          <w:rFonts w:ascii="Times New Roman" w:hAnsi="Times New Roman" w:cs="Times New Roman"/>
          <w:sz w:val="20"/>
          <w:szCs w:val="20"/>
        </w:rPr>
        <w:t>s</w:t>
      </w:r>
      <w:r w:rsidRPr="00901422">
        <w:rPr>
          <w:rStyle w:val="InitialStyle"/>
          <w:rFonts w:ascii="Times New Roman" w:hAnsi="Times New Roman" w:cs="Times New Roman"/>
          <w:sz w:val="20"/>
          <w:szCs w:val="20"/>
        </w:rPr>
        <w:t>heet by writing in the name of the chemical and total average daily amount in storage from t</w:t>
      </w:r>
      <w:r w:rsidR="005432A4">
        <w:rPr>
          <w:rStyle w:val="InitialStyle"/>
          <w:rFonts w:ascii="Times New Roman" w:hAnsi="Times New Roman" w:cs="Times New Roman"/>
          <w:sz w:val="20"/>
          <w:szCs w:val="20"/>
        </w:rPr>
        <w:t>he electronic Tier 2 Submission</w:t>
      </w:r>
      <w:r w:rsidRPr="00901422">
        <w:rPr>
          <w:rStyle w:val="InitialStyle"/>
          <w:rFonts w:ascii="Times New Roman" w:hAnsi="Times New Roman" w:cs="Times New Roman"/>
          <w:sz w:val="20"/>
          <w:szCs w:val="20"/>
        </w:rPr>
        <w:t xml:space="preserve"> and fee amount from Schedule A, B or C above. </w:t>
      </w:r>
    </w:p>
    <w:p w14:paraId="3F07A8E7" w14:textId="77777777" w:rsidR="0083715B" w:rsidRPr="00901422" w:rsidRDefault="0083715B" w:rsidP="0083715B">
      <w:pPr>
        <w:pStyle w:val="DefaultText"/>
        <w:tabs>
          <w:tab w:val="left" w:pos="3110"/>
          <w:tab w:val="left" w:pos="3268"/>
        </w:tabs>
        <w:spacing w:line="192" w:lineRule="exact"/>
        <w:jc w:val="both"/>
        <w:rPr>
          <w:rStyle w:val="InitialStyle"/>
          <w:rFonts w:ascii="Times New Roman" w:hAnsi="Times New Roman" w:cs="Times New Roman"/>
          <w:sz w:val="20"/>
          <w:szCs w:val="20"/>
        </w:rPr>
      </w:pPr>
    </w:p>
    <w:p w14:paraId="23E7799D" w14:textId="77777777" w:rsidR="0083715B" w:rsidRPr="00901422" w:rsidRDefault="0083715B" w:rsidP="0083715B">
      <w:pPr>
        <w:pStyle w:val="DefaultText"/>
        <w:tabs>
          <w:tab w:val="left" w:pos="3110"/>
          <w:tab w:val="left" w:pos="3268"/>
        </w:tabs>
        <w:spacing w:line="192" w:lineRule="exact"/>
        <w:jc w:val="both"/>
        <w:rPr>
          <w:rStyle w:val="InitialStyle"/>
          <w:rFonts w:ascii="Times New Roman" w:hAnsi="Times New Roman" w:cs="Times New Roman"/>
          <w:sz w:val="20"/>
          <w:szCs w:val="20"/>
        </w:rPr>
      </w:pPr>
      <w:r w:rsidRPr="00901422">
        <w:rPr>
          <w:rStyle w:val="InitialStyle"/>
          <w:rFonts w:ascii="Times New Roman" w:hAnsi="Times New Roman" w:cs="Times New Roman"/>
          <w:sz w:val="20"/>
          <w:szCs w:val="20"/>
        </w:rPr>
        <w:t>If you are reporting for more than one facility,</w:t>
      </w:r>
      <w:r w:rsidR="0080014F">
        <w:rPr>
          <w:rStyle w:val="InitialStyle"/>
          <w:rFonts w:ascii="Times New Roman" w:hAnsi="Times New Roman" w:cs="Times New Roman"/>
          <w:sz w:val="20"/>
          <w:szCs w:val="20"/>
        </w:rPr>
        <w:t xml:space="preserve"> you can put them on the same form</w:t>
      </w:r>
      <w:r w:rsidRPr="00901422">
        <w:rPr>
          <w:rStyle w:val="InitialStyle"/>
          <w:rFonts w:ascii="Times New Roman" w:hAnsi="Times New Roman" w:cs="Times New Roman"/>
          <w:sz w:val="20"/>
          <w:szCs w:val="20"/>
        </w:rPr>
        <w:t xml:space="preserve">.  </w:t>
      </w:r>
      <w:r w:rsidR="00134264" w:rsidRPr="00901422">
        <w:rPr>
          <w:rStyle w:val="InitialStyle"/>
          <w:rFonts w:ascii="Times New Roman" w:hAnsi="Times New Roman" w:cs="Times New Roman"/>
          <w:b/>
          <w:sz w:val="20"/>
          <w:szCs w:val="20"/>
        </w:rPr>
        <w:t>INVENTORY</w:t>
      </w:r>
      <w:r w:rsidR="00134264" w:rsidRPr="00901422">
        <w:rPr>
          <w:rStyle w:val="InitialStyle"/>
          <w:rFonts w:ascii="Times New Roman" w:hAnsi="Times New Roman" w:cs="Times New Roman"/>
          <w:sz w:val="20"/>
          <w:szCs w:val="20"/>
        </w:rPr>
        <w:t xml:space="preserve"> </w:t>
      </w:r>
      <w:r w:rsidRPr="00901422">
        <w:rPr>
          <w:rStyle w:val="InitialStyle"/>
          <w:rFonts w:ascii="Times New Roman" w:hAnsi="Times New Roman" w:cs="Times New Roman"/>
          <w:b/>
          <w:sz w:val="20"/>
          <w:szCs w:val="20"/>
        </w:rPr>
        <w:t>FEES ARE ASSESSED PER CHEMICAL PER FACILITY</w:t>
      </w:r>
      <w:r w:rsidRPr="00901422">
        <w:rPr>
          <w:rStyle w:val="InitialStyle"/>
          <w:rFonts w:ascii="Times New Roman" w:hAnsi="Times New Roman" w:cs="Times New Roman"/>
          <w:sz w:val="20"/>
          <w:szCs w:val="20"/>
        </w:rPr>
        <w:t>.</w:t>
      </w:r>
    </w:p>
    <w:p w14:paraId="023151C2" w14:textId="77777777" w:rsidR="00971B47" w:rsidRPr="00901422" w:rsidRDefault="00971B47" w:rsidP="0083715B">
      <w:pPr>
        <w:pStyle w:val="DefaultText"/>
        <w:tabs>
          <w:tab w:val="left" w:pos="2520"/>
          <w:tab w:val="left" w:pos="3268"/>
        </w:tabs>
        <w:spacing w:line="192" w:lineRule="exact"/>
        <w:jc w:val="both"/>
        <w:rPr>
          <w:rStyle w:val="InitialStyle"/>
          <w:rFonts w:ascii="Times New Roman" w:hAnsi="Times New Roman" w:cs="Times New Roman"/>
          <w:sz w:val="20"/>
          <w:szCs w:val="20"/>
        </w:rPr>
      </w:pPr>
    </w:p>
    <w:p w14:paraId="391A2B29" w14:textId="77777777" w:rsidR="00971B47" w:rsidRPr="00901422" w:rsidRDefault="005432A4" w:rsidP="00971B47">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cs="Times New Roman"/>
          <w:sz w:val="20"/>
          <w:szCs w:val="20"/>
        </w:rPr>
      </w:pPr>
      <w:r>
        <w:rPr>
          <w:rStyle w:val="InitialStyle"/>
          <w:rFonts w:ascii="Times New Roman" w:hAnsi="Times New Roman" w:cs="Times New Roman"/>
          <w:sz w:val="20"/>
          <w:szCs w:val="20"/>
        </w:rPr>
        <w:t>When you complete your fee work</w:t>
      </w:r>
      <w:r w:rsidR="00971B47" w:rsidRPr="00901422">
        <w:rPr>
          <w:rStyle w:val="InitialStyle"/>
          <w:rFonts w:ascii="Times New Roman" w:hAnsi="Times New Roman" w:cs="Times New Roman"/>
          <w:sz w:val="20"/>
          <w:szCs w:val="20"/>
        </w:rPr>
        <w:t xml:space="preserve">sheet, </w:t>
      </w:r>
      <w:r w:rsidR="00971B47" w:rsidRPr="00901422">
        <w:rPr>
          <w:rStyle w:val="InitialStyle"/>
          <w:rFonts w:ascii="Times New Roman" w:hAnsi="Times New Roman" w:cs="Times New Roman"/>
          <w:sz w:val="20"/>
          <w:szCs w:val="20"/>
          <w:u w:val="single"/>
        </w:rPr>
        <w:t>please keep a copy for your records</w:t>
      </w:r>
      <w:r w:rsidR="00971B47" w:rsidRPr="00901422">
        <w:rPr>
          <w:rStyle w:val="InitialStyle"/>
          <w:rFonts w:ascii="Times New Roman" w:hAnsi="Times New Roman" w:cs="Times New Roman"/>
          <w:sz w:val="20"/>
          <w:szCs w:val="20"/>
        </w:rPr>
        <w:t xml:space="preserve">. </w:t>
      </w:r>
      <w:r>
        <w:rPr>
          <w:rStyle w:val="InitialStyle"/>
          <w:rFonts w:ascii="Times New Roman" w:hAnsi="Times New Roman" w:cs="Times New Roman"/>
          <w:sz w:val="20"/>
          <w:szCs w:val="20"/>
        </w:rPr>
        <w:t xml:space="preserve"> You should send the </w:t>
      </w:r>
      <w:r w:rsidR="00675E52">
        <w:rPr>
          <w:rStyle w:val="InitialStyle"/>
          <w:rFonts w:ascii="Times New Roman" w:hAnsi="Times New Roman" w:cs="Times New Roman"/>
          <w:sz w:val="20"/>
          <w:szCs w:val="20"/>
        </w:rPr>
        <w:t>green worksheet</w:t>
      </w:r>
      <w:r w:rsidR="00971B47" w:rsidRPr="00901422">
        <w:rPr>
          <w:rStyle w:val="InitialStyle"/>
          <w:rFonts w:ascii="Times New Roman" w:hAnsi="Times New Roman" w:cs="Times New Roman"/>
          <w:sz w:val="20"/>
          <w:szCs w:val="20"/>
        </w:rPr>
        <w:t xml:space="preserve"> with the credit card form filled out or a check made out to </w:t>
      </w:r>
      <w:r w:rsidR="00971B47" w:rsidRPr="00E67F9D">
        <w:rPr>
          <w:rStyle w:val="InitialStyle"/>
          <w:rFonts w:ascii="Times New Roman" w:hAnsi="Times New Roman" w:cs="Times New Roman"/>
          <w:sz w:val="20"/>
          <w:szCs w:val="20"/>
          <w:u w:val="single"/>
        </w:rPr>
        <w:t>TREASURER, STATE OF MAINE</w:t>
      </w:r>
      <w:r w:rsidR="00971B47" w:rsidRPr="00901422">
        <w:rPr>
          <w:rStyle w:val="InitialStyle"/>
          <w:rFonts w:ascii="Times New Roman" w:hAnsi="Times New Roman" w:cs="Times New Roman"/>
          <w:sz w:val="20"/>
          <w:szCs w:val="20"/>
        </w:rPr>
        <w:t xml:space="preserve"> to:</w:t>
      </w:r>
    </w:p>
    <w:p w14:paraId="3BF699C4" w14:textId="77777777" w:rsidR="00971B47" w:rsidRPr="00901422" w:rsidRDefault="00971B47" w:rsidP="00971B47">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cs="Times New Roman"/>
          <w:sz w:val="20"/>
          <w:szCs w:val="20"/>
        </w:rPr>
      </w:pPr>
    </w:p>
    <w:p w14:paraId="7E75C4D3" w14:textId="77777777" w:rsidR="00971B47" w:rsidRPr="00270C08" w:rsidRDefault="00971B47" w:rsidP="00971B47">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cs="Times New Roman"/>
          <w:b/>
          <w:sz w:val="20"/>
          <w:szCs w:val="20"/>
        </w:rPr>
      </w:pPr>
      <w:r w:rsidRPr="00901422">
        <w:rPr>
          <w:rStyle w:val="InitialStyle"/>
          <w:rFonts w:ascii="Times New Roman" w:hAnsi="Times New Roman" w:cs="Times New Roman"/>
          <w:sz w:val="20"/>
          <w:szCs w:val="20"/>
        </w:rPr>
        <w:tab/>
      </w:r>
      <w:r w:rsidRPr="00270C08">
        <w:rPr>
          <w:rStyle w:val="InitialStyle"/>
          <w:rFonts w:ascii="Times New Roman" w:hAnsi="Times New Roman" w:cs="Times New Roman"/>
          <w:b/>
          <w:sz w:val="20"/>
          <w:szCs w:val="20"/>
        </w:rPr>
        <w:t>Maine Emergency Management Agency</w:t>
      </w:r>
    </w:p>
    <w:p w14:paraId="070CBD94" w14:textId="77777777" w:rsidR="00971B47" w:rsidRPr="00270C08" w:rsidRDefault="00971B47" w:rsidP="00971B47">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cs="Times New Roman"/>
          <w:b/>
          <w:sz w:val="20"/>
          <w:szCs w:val="20"/>
        </w:rPr>
      </w:pPr>
      <w:r w:rsidRPr="00270C08">
        <w:rPr>
          <w:rStyle w:val="InitialStyle"/>
          <w:rFonts w:ascii="Times New Roman" w:hAnsi="Times New Roman" w:cs="Times New Roman"/>
          <w:b/>
          <w:sz w:val="20"/>
          <w:szCs w:val="20"/>
        </w:rPr>
        <w:tab/>
        <w:t>Attn:  SERC</w:t>
      </w:r>
    </w:p>
    <w:p w14:paraId="0ED1920A" w14:textId="77777777" w:rsidR="00971B47" w:rsidRPr="00270C08" w:rsidRDefault="00971B47" w:rsidP="00971B47">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cs="Times New Roman"/>
          <w:b/>
          <w:sz w:val="20"/>
          <w:szCs w:val="20"/>
        </w:rPr>
      </w:pPr>
      <w:r w:rsidRPr="00270C08">
        <w:rPr>
          <w:rStyle w:val="InitialStyle"/>
          <w:rFonts w:ascii="Times New Roman" w:hAnsi="Times New Roman" w:cs="Times New Roman"/>
          <w:b/>
          <w:sz w:val="20"/>
          <w:szCs w:val="20"/>
        </w:rPr>
        <w:tab/>
        <w:t xml:space="preserve">72 State House Station </w:t>
      </w:r>
    </w:p>
    <w:p w14:paraId="18DC30C0" w14:textId="77777777" w:rsidR="00971B47" w:rsidRPr="00270C08" w:rsidRDefault="00971B47" w:rsidP="00971B47">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cs="Times New Roman"/>
          <w:b/>
          <w:sz w:val="20"/>
          <w:szCs w:val="20"/>
        </w:rPr>
      </w:pPr>
      <w:r w:rsidRPr="00270C08">
        <w:rPr>
          <w:rStyle w:val="InitialStyle"/>
          <w:rFonts w:ascii="Times New Roman" w:hAnsi="Times New Roman" w:cs="Times New Roman"/>
          <w:b/>
          <w:sz w:val="20"/>
          <w:szCs w:val="20"/>
        </w:rPr>
        <w:tab/>
        <w:t xml:space="preserve">Augusta, </w:t>
      </w:r>
      <w:proofErr w:type="gramStart"/>
      <w:r w:rsidRPr="00270C08">
        <w:rPr>
          <w:rStyle w:val="InitialStyle"/>
          <w:rFonts w:ascii="Times New Roman" w:hAnsi="Times New Roman" w:cs="Times New Roman"/>
          <w:b/>
          <w:sz w:val="20"/>
          <w:szCs w:val="20"/>
        </w:rPr>
        <w:t>Maine  04333</w:t>
      </w:r>
      <w:proofErr w:type="gramEnd"/>
      <w:r w:rsidRPr="00270C08">
        <w:rPr>
          <w:rStyle w:val="InitialStyle"/>
          <w:rFonts w:ascii="Times New Roman" w:hAnsi="Times New Roman" w:cs="Times New Roman"/>
          <w:b/>
          <w:sz w:val="20"/>
          <w:szCs w:val="20"/>
        </w:rPr>
        <w:t>-0072</w:t>
      </w:r>
    </w:p>
    <w:sectPr w:rsidR="00971B47" w:rsidRPr="00270C08" w:rsidSect="0047107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8CA"/>
    <w:rsid w:val="000006A9"/>
    <w:rsid w:val="00001AD5"/>
    <w:rsid w:val="00002074"/>
    <w:rsid w:val="0000344C"/>
    <w:rsid w:val="00004E2B"/>
    <w:rsid w:val="0000627D"/>
    <w:rsid w:val="000074CE"/>
    <w:rsid w:val="000107EF"/>
    <w:rsid w:val="00013F88"/>
    <w:rsid w:val="000156F1"/>
    <w:rsid w:val="00016DC6"/>
    <w:rsid w:val="00017C16"/>
    <w:rsid w:val="000217A0"/>
    <w:rsid w:val="00022724"/>
    <w:rsid w:val="000229B4"/>
    <w:rsid w:val="000229DA"/>
    <w:rsid w:val="00022BFC"/>
    <w:rsid w:val="00023945"/>
    <w:rsid w:val="00023C47"/>
    <w:rsid w:val="0002406A"/>
    <w:rsid w:val="00024286"/>
    <w:rsid w:val="00026CEA"/>
    <w:rsid w:val="00026F62"/>
    <w:rsid w:val="00030E39"/>
    <w:rsid w:val="00032BE4"/>
    <w:rsid w:val="000335E3"/>
    <w:rsid w:val="000336C2"/>
    <w:rsid w:val="00034414"/>
    <w:rsid w:val="000348B5"/>
    <w:rsid w:val="00034C82"/>
    <w:rsid w:val="00035519"/>
    <w:rsid w:val="00035924"/>
    <w:rsid w:val="00036599"/>
    <w:rsid w:val="00042331"/>
    <w:rsid w:val="00042AAC"/>
    <w:rsid w:val="00043158"/>
    <w:rsid w:val="00044089"/>
    <w:rsid w:val="000451CD"/>
    <w:rsid w:val="00045CD8"/>
    <w:rsid w:val="00046C1E"/>
    <w:rsid w:val="00047446"/>
    <w:rsid w:val="00047C45"/>
    <w:rsid w:val="00050DE8"/>
    <w:rsid w:val="000530CB"/>
    <w:rsid w:val="000530F8"/>
    <w:rsid w:val="000549E4"/>
    <w:rsid w:val="00055F48"/>
    <w:rsid w:val="000562DC"/>
    <w:rsid w:val="00056F01"/>
    <w:rsid w:val="00057049"/>
    <w:rsid w:val="0005759B"/>
    <w:rsid w:val="0005779F"/>
    <w:rsid w:val="0006024A"/>
    <w:rsid w:val="0006089B"/>
    <w:rsid w:val="00060AE9"/>
    <w:rsid w:val="00061631"/>
    <w:rsid w:val="0006311C"/>
    <w:rsid w:val="0006348D"/>
    <w:rsid w:val="000637B5"/>
    <w:rsid w:val="00064B36"/>
    <w:rsid w:val="00064E8A"/>
    <w:rsid w:val="00065041"/>
    <w:rsid w:val="000659A6"/>
    <w:rsid w:val="00067AF0"/>
    <w:rsid w:val="00071880"/>
    <w:rsid w:val="00071A64"/>
    <w:rsid w:val="00071ED3"/>
    <w:rsid w:val="00072B07"/>
    <w:rsid w:val="0007416B"/>
    <w:rsid w:val="000743DF"/>
    <w:rsid w:val="00075367"/>
    <w:rsid w:val="00076999"/>
    <w:rsid w:val="00080AD0"/>
    <w:rsid w:val="0008240E"/>
    <w:rsid w:val="0008258B"/>
    <w:rsid w:val="0008269E"/>
    <w:rsid w:val="00083457"/>
    <w:rsid w:val="0008374C"/>
    <w:rsid w:val="00083DC2"/>
    <w:rsid w:val="000851AD"/>
    <w:rsid w:val="00086980"/>
    <w:rsid w:val="00087936"/>
    <w:rsid w:val="00087ED2"/>
    <w:rsid w:val="00090BEB"/>
    <w:rsid w:val="00091393"/>
    <w:rsid w:val="000917B2"/>
    <w:rsid w:val="00094CFC"/>
    <w:rsid w:val="000954E2"/>
    <w:rsid w:val="000966F9"/>
    <w:rsid w:val="000A007D"/>
    <w:rsid w:val="000A0647"/>
    <w:rsid w:val="000A0BCA"/>
    <w:rsid w:val="000A225E"/>
    <w:rsid w:val="000A2AAE"/>
    <w:rsid w:val="000A4601"/>
    <w:rsid w:val="000A52A8"/>
    <w:rsid w:val="000A5446"/>
    <w:rsid w:val="000A65DF"/>
    <w:rsid w:val="000A6CE5"/>
    <w:rsid w:val="000A74BB"/>
    <w:rsid w:val="000A75FC"/>
    <w:rsid w:val="000B04B8"/>
    <w:rsid w:val="000B15AB"/>
    <w:rsid w:val="000B2662"/>
    <w:rsid w:val="000B29AD"/>
    <w:rsid w:val="000B2B28"/>
    <w:rsid w:val="000B42CA"/>
    <w:rsid w:val="000B5EC2"/>
    <w:rsid w:val="000B7F4D"/>
    <w:rsid w:val="000C039D"/>
    <w:rsid w:val="000C03CB"/>
    <w:rsid w:val="000C1607"/>
    <w:rsid w:val="000C1E5F"/>
    <w:rsid w:val="000C25FE"/>
    <w:rsid w:val="000C3057"/>
    <w:rsid w:val="000C3C83"/>
    <w:rsid w:val="000C5961"/>
    <w:rsid w:val="000C7255"/>
    <w:rsid w:val="000C7A2A"/>
    <w:rsid w:val="000D109A"/>
    <w:rsid w:val="000D1123"/>
    <w:rsid w:val="000D1AD9"/>
    <w:rsid w:val="000D35DE"/>
    <w:rsid w:val="000D3900"/>
    <w:rsid w:val="000D3A4B"/>
    <w:rsid w:val="000D4901"/>
    <w:rsid w:val="000D4DC9"/>
    <w:rsid w:val="000D6148"/>
    <w:rsid w:val="000E06CB"/>
    <w:rsid w:val="000E0AA1"/>
    <w:rsid w:val="000E0F45"/>
    <w:rsid w:val="000E1012"/>
    <w:rsid w:val="000E10D0"/>
    <w:rsid w:val="000E10E9"/>
    <w:rsid w:val="000E2AC4"/>
    <w:rsid w:val="000E31A9"/>
    <w:rsid w:val="000E4DF6"/>
    <w:rsid w:val="000E59FA"/>
    <w:rsid w:val="000E5F41"/>
    <w:rsid w:val="000E60A2"/>
    <w:rsid w:val="000F0535"/>
    <w:rsid w:val="000F1E27"/>
    <w:rsid w:val="000F3235"/>
    <w:rsid w:val="000F3520"/>
    <w:rsid w:val="000F3E20"/>
    <w:rsid w:val="000F5E02"/>
    <w:rsid w:val="000F6F09"/>
    <w:rsid w:val="000F7580"/>
    <w:rsid w:val="000F77BC"/>
    <w:rsid w:val="000F7822"/>
    <w:rsid w:val="000F7AD9"/>
    <w:rsid w:val="000F7EF6"/>
    <w:rsid w:val="00100A77"/>
    <w:rsid w:val="0010201B"/>
    <w:rsid w:val="00103715"/>
    <w:rsid w:val="00107367"/>
    <w:rsid w:val="00110EB2"/>
    <w:rsid w:val="00111FAA"/>
    <w:rsid w:val="001121D3"/>
    <w:rsid w:val="001125BB"/>
    <w:rsid w:val="00112858"/>
    <w:rsid w:val="00113B66"/>
    <w:rsid w:val="001165C1"/>
    <w:rsid w:val="00116F6B"/>
    <w:rsid w:val="00120B9C"/>
    <w:rsid w:val="00121008"/>
    <w:rsid w:val="00122AB3"/>
    <w:rsid w:val="00122DD3"/>
    <w:rsid w:val="00123207"/>
    <w:rsid w:val="00124270"/>
    <w:rsid w:val="00125E98"/>
    <w:rsid w:val="00126E47"/>
    <w:rsid w:val="00126F56"/>
    <w:rsid w:val="00126FCD"/>
    <w:rsid w:val="00127861"/>
    <w:rsid w:val="00127E64"/>
    <w:rsid w:val="001308F4"/>
    <w:rsid w:val="00131339"/>
    <w:rsid w:val="00131FD3"/>
    <w:rsid w:val="00132628"/>
    <w:rsid w:val="0013290C"/>
    <w:rsid w:val="00132CBF"/>
    <w:rsid w:val="00134264"/>
    <w:rsid w:val="00135CCE"/>
    <w:rsid w:val="00140137"/>
    <w:rsid w:val="00140A9C"/>
    <w:rsid w:val="00141315"/>
    <w:rsid w:val="00143B31"/>
    <w:rsid w:val="00144088"/>
    <w:rsid w:val="00144588"/>
    <w:rsid w:val="0014488C"/>
    <w:rsid w:val="00146076"/>
    <w:rsid w:val="0014612B"/>
    <w:rsid w:val="001462F9"/>
    <w:rsid w:val="001472BC"/>
    <w:rsid w:val="001501A5"/>
    <w:rsid w:val="00150455"/>
    <w:rsid w:val="00150F10"/>
    <w:rsid w:val="00151029"/>
    <w:rsid w:val="0015162A"/>
    <w:rsid w:val="00151A1B"/>
    <w:rsid w:val="00151E4D"/>
    <w:rsid w:val="00152E2C"/>
    <w:rsid w:val="00153744"/>
    <w:rsid w:val="0015412E"/>
    <w:rsid w:val="001545D2"/>
    <w:rsid w:val="00154EFA"/>
    <w:rsid w:val="00155C18"/>
    <w:rsid w:val="00155E05"/>
    <w:rsid w:val="001561CA"/>
    <w:rsid w:val="001576C9"/>
    <w:rsid w:val="00160960"/>
    <w:rsid w:val="00160B12"/>
    <w:rsid w:val="0016229E"/>
    <w:rsid w:val="001657AC"/>
    <w:rsid w:val="00167864"/>
    <w:rsid w:val="001705ED"/>
    <w:rsid w:val="00172770"/>
    <w:rsid w:val="00172C07"/>
    <w:rsid w:val="00174619"/>
    <w:rsid w:val="00180C0F"/>
    <w:rsid w:val="00185A27"/>
    <w:rsid w:val="00185E1F"/>
    <w:rsid w:val="00187E0D"/>
    <w:rsid w:val="0019196D"/>
    <w:rsid w:val="00191CE5"/>
    <w:rsid w:val="00192146"/>
    <w:rsid w:val="00193721"/>
    <w:rsid w:val="00193DD3"/>
    <w:rsid w:val="001945CB"/>
    <w:rsid w:val="001952CE"/>
    <w:rsid w:val="00195B3B"/>
    <w:rsid w:val="00195FC0"/>
    <w:rsid w:val="001A1BAE"/>
    <w:rsid w:val="001A6AA3"/>
    <w:rsid w:val="001A7B0B"/>
    <w:rsid w:val="001A7E6B"/>
    <w:rsid w:val="001A7FE5"/>
    <w:rsid w:val="001B0581"/>
    <w:rsid w:val="001B1A7B"/>
    <w:rsid w:val="001B1DAD"/>
    <w:rsid w:val="001B23D9"/>
    <w:rsid w:val="001B2466"/>
    <w:rsid w:val="001B3743"/>
    <w:rsid w:val="001B433E"/>
    <w:rsid w:val="001B4D7B"/>
    <w:rsid w:val="001B5050"/>
    <w:rsid w:val="001C13A5"/>
    <w:rsid w:val="001C181A"/>
    <w:rsid w:val="001C1C9F"/>
    <w:rsid w:val="001C3649"/>
    <w:rsid w:val="001C4C5A"/>
    <w:rsid w:val="001C62A2"/>
    <w:rsid w:val="001C662D"/>
    <w:rsid w:val="001C7668"/>
    <w:rsid w:val="001D08BA"/>
    <w:rsid w:val="001D2D98"/>
    <w:rsid w:val="001D4139"/>
    <w:rsid w:val="001D4B32"/>
    <w:rsid w:val="001D59C5"/>
    <w:rsid w:val="001E0525"/>
    <w:rsid w:val="001E0953"/>
    <w:rsid w:val="001E0B15"/>
    <w:rsid w:val="001E12D9"/>
    <w:rsid w:val="001E14D5"/>
    <w:rsid w:val="001E19E1"/>
    <w:rsid w:val="001E1B1E"/>
    <w:rsid w:val="001E225C"/>
    <w:rsid w:val="001E23ED"/>
    <w:rsid w:val="001E2A9E"/>
    <w:rsid w:val="001E2D05"/>
    <w:rsid w:val="001E4C2A"/>
    <w:rsid w:val="001E5591"/>
    <w:rsid w:val="001E5F57"/>
    <w:rsid w:val="001E633F"/>
    <w:rsid w:val="001E7114"/>
    <w:rsid w:val="001E7730"/>
    <w:rsid w:val="001F010D"/>
    <w:rsid w:val="001F03DB"/>
    <w:rsid w:val="001F152F"/>
    <w:rsid w:val="001F16A9"/>
    <w:rsid w:val="001F1791"/>
    <w:rsid w:val="001F190D"/>
    <w:rsid w:val="001F21C8"/>
    <w:rsid w:val="001F2CC1"/>
    <w:rsid w:val="001F3404"/>
    <w:rsid w:val="001F44FC"/>
    <w:rsid w:val="002011B9"/>
    <w:rsid w:val="00201A08"/>
    <w:rsid w:val="00202EE6"/>
    <w:rsid w:val="0020380E"/>
    <w:rsid w:val="00204575"/>
    <w:rsid w:val="00204FB4"/>
    <w:rsid w:val="00205E76"/>
    <w:rsid w:val="0020608F"/>
    <w:rsid w:val="0020796F"/>
    <w:rsid w:val="00207DA8"/>
    <w:rsid w:val="0021031A"/>
    <w:rsid w:val="00210658"/>
    <w:rsid w:val="002106CE"/>
    <w:rsid w:val="002125FD"/>
    <w:rsid w:val="00213DEF"/>
    <w:rsid w:val="0021434E"/>
    <w:rsid w:val="0021796A"/>
    <w:rsid w:val="00220826"/>
    <w:rsid w:val="0022089E"/>
    <w:rsid w:val="00222F92"/>
    <w:rsid w:val="00223FF9"/>
    <w:rsid w:val="00224304"/>
    <w:rsid w:val="00224835"/>
    <w:rsid w:val="00227739"/>
    <w:rsid w:val="0023277B"/>
    <w:rsid w:val="00234A07"/>
    <w:rsid w:val="00236B39"/>
    <w:rsid w:val="002418B9"/>
    <w:rsid w:val="00242F6F"/>
    <w:rsid w:val="00242FA8"/>
    <w:rsid w:val="002454C3"/>
    <w:rsid w:val="002459B8"/>
    <w:rsid w:val="002518C4"/>
    <w:rsid w:val="00252F90"/>
    <w:rsid w:val="00253AAD"/>
    <w:rsid w:val="00253D89"/>
    <w:rsid w:val="002549F7"/>
    <w:rsid w:val="00255B72"/>
    <w:rsid w:val="00257A13"/>
    <w:rsid w:val="0026185A"/>
    <w:rsid w:val="00262900"/>
    <w:rsid w:val="00262EB1"/>
    <w:rsid w:val="00265F08"/>
    <w:rsid w:val="00266784"/>
    <w:rsid w:val="00267B30"/>
    <w:rsid w:val="002705A0"/>
    <w:rsid w:val="00270C08"/>
    <w:rsid w:val="00270CEB"/>
    <w:rsid w:val="00271218"/>
    <w:rsid w:val="00271989"/>
    <w:rsid w:val="002719D1"/>
    <w:rsid w:val="0027235F"/>
    <w:rsid w:val="00276715"/>
    <w:rsid w:val="0027716A"/>
    <w:rsid w:val="00280B6D"/>
    <w:rsid w:val="00281304"/>
    <w:rsid w:val="00281C4D"/>
    <w:rsid w:val="002837F7"/>
    <w:rsid w:val="00283E01"/>
    <w:rsid w:val="00286CE0"/>
    <w:rsid w:val="00287692"/>
    <w:rsid w:val="00291199"/>
    <w:rsid w:val="00293A72"/>
    <w:rsid w:val="00294D7B"/>
    <w:rsid w:val="00295035"/>
    <w:rsid w:val="002958F1"/>
    <w:rsid w:val="00295DCF"/>
    <w:rsid w:val="00296CF8"/>
    <w:rsid w:val="002A053F"/>
    <w:rsid w:val="002A0677"/>
    <w:rsid w:val="002A1170"/>
    <w:rsid w:val="002A20A1"/>
    <w:rsid w:val="002A27E6"/>
    <w:rsid w:val="002A3B39"/>
    <w:rsid w:val="002A4591"/>
    <w:rsid w:val="002A5ECC"/>
    <w:rsid w:val="002A604C"/>
    <w:rsid w:val="002A73D2"/>
    <w:rsid w:val="002A75BB"/>
    <w:rsid w:val="002B0839"/>
    <w:rsid w:val="002B14DC"/>
    <w:rsid w:val="002B3C68"/>
    <w:rsid w:val="002B5799"/>
    <w:rsid w:val="002B5DFC"/>
    <w:rsid w:val="002B6028"/>
    <w:rsid w:val="002B64CF"/>
    <w:rsid w:val="002B7122"/>
    <w:rsid w:val="002B7469"/>
    <w:rsid w:val="002B7CDB"/>
    <w:rsid w:val="002C0231"/>
    <w:rsid w:val="002C10CF"/>
    <w:rsid w:val="002C14A0"/>
    <w:rsid w:val="002C2FBE"/>
    <w:rsid w:val="002C3974"/>
    <w:rsid w:val="002C4D46"/>
    <w:rsid w:val="002C5287"/>
    <w:rsid w:val="002C5A8F"/>
    <w:rsid w:val="002C647F"/>
    <w:rsid w:val="002C7981"/>
    <w:rsid w:val="002D129D"/>
    <w:rsid w:val="002D2BE5"/>
    <w:rsid w:val="002D315C"/>
    <w:rsid w:val="002D3BDF"/>
    <w:rsid w:val="002D5CB0"/>
    <w:rsid w:val="002D6495"/>
    <w:rsid w:val="002E09BD"/>
    <w:rsid w:val="002E0C32"/>
    <w:rsid w:val="002E1086"/>
    <w:rsid w:val="002E136E"/>
    <w:rsid w:val="002E242F"/>
    <w:rsid w:val="002E2F0B"/>
    <w:rsid w:val="002E3266"/>
    <w:rsid w:val="002E360C"/>
    <w:rsid w:val="002E3936"/>
    <w:rsid w:val="002E68BE"/>
    <w:rsid w:val="002E6A5D"/>
    <w:rsid w:val="002E733E"/>
    <w:rsid w:val="002F0797"/>
    <w:rsid w:val="002F07CC"/>
    <w:rsid w:val="002F1773"/>
    <w:rsid w:val="002F182C"/>
    <w:rsid w:val="002F2B47"/>
    <w:rsid w:val="002F2E3E"/>
    <w:rsid w:val="002F46C8"/>
    <w:rsid w:val="002F4FD3"/>
    <w:rsid w:val="002F541C"/>
    <w:rsid w:val="002F56C0"/>
    <w:rsid w:val="002F59C8"/>
    <w:rsid w:val="002F5AF6"/>
    <w:rsid w:val="002F752B"/>
    <w:rsid w:val="00300D14"/>
    <w:rsid w:val="00300DEF"/>
    <w:rsid w:val="00301060"/>
    <w:rsid w:val="003014D8"/>
    <w:rsid w:val="003019FE"/>
    <w:rsid w:val="00303753"/>
    <w:rsid w:val="00303775"/>
    <w:rsid w:val="00304376"/>
    <w:rsid w:val="00305AEC"/>
    <w:rsid w:val="00306187"/>
    <w:rsid w:val="003070E1"/>
    <w:rsid w:val="00307C31"/>
    <w:rsid w:val="00311191"/>
    <w:rsid w:val="003112B2"/>
    <w:rsid w:val="0031191C"/>
    <w:rsid w:val="00311D6A"/>
    <w:rsid w:val="00312ECC"/>
    <w:rsid w:val="00313AF9"/>
    <w:rsid w:val="00314241"/>
    <w:rsid w:val="003149E4"/>
    <w:rsid w:val="003150B1"/>
    <w:rsid w:val="00315120"/>
    <w:rsid w:val="003160E4"/>
    <w:rsid w:val="0031623D"/>
    <w:rsid w:val="003165ED"/>
    <w:rsid w:val="00321188"/>
    <w:rsid w:val="00323CC1"/>
    <w:rsid w:val="00324D44"/>
    <w:rsid w:val="0032508B"/>
    <w:rsid w:val="0032661F"/>
    <w:rsid w:val="003272B8"/>
    <w:rsid w:val="00327BE6"/>
    <w:rsid w:val="00327CCD"/>
    <w:rsid w:val="00327D6A"/>
    <w:rsid w:val="00330253"/>
    <w:rsid w:val="00331483"/>
    <w:rsid w:val="00331543"/>
    <w:rsid w:val="00332C4D"/>
    <w:rsid w:val="00333C6B"/>
    <w:rsid w:val="00334342"/>
    <w:rsid w:val="003345A3"/>
    <w:rsid w:val="00334AE3"/>
    <w:rsid w:val="003354A9"/>
    <w:rsid w:val="00335A85"/>
    <w:rsid w:val="003362C0"/>
    <w:rsid w:val="00336EC9"/>
    <w:rsid w:val="0033773C"/>
    <w:rsid w:val="0033773E"/>
    <w:rsid w:val="0034041F"/>
    <w:rsid w:val="00341688"/>
    <w:rsid w:val="003417EC"/>
    <w:rsid w:val="00341A76"/>
    <w:rsid w:val="003429BE"/>
    <w:rsid w:val="00342ECC"/>
    <w:rsid w:val="00346DD0"/>
    <w:rsid w:val="00352B3D"/>
    <w:rsid w:val="00352D23"/>
    <w:rsid w:val="0035361C"/>
    <w:rsid w:val="0035377F"/>
    <w:rsid w:val="00354BA4"/>
    <w:rsid w:val="0035586E"/>
    <w:rsid w:val="00355926"/>
    <w:rsid w:val="00355AB0"/>
    <w:rsid w:val="00357D26"/>
    <w:rsid w:val="00360341"/>
    <w:rsid w:val="0036059A"/>
    <w:rsid w:val="003607DB"/>
    <w:rsid w:val="00361448"/>
    <w:rsid w:val="0036407A"/>
    <w:rsid w:val="0036563C"/>
    <w:rsid w:val="003703C5"/>
    <w:rsid w:val="003715F9"/>
    <w:rsid w:val="003721D3"/>
    <w:rsid w:val="003726D1"/>
    <w:rsid w:val="00372707"/>
    <w:rsid w:val="00374915"/>
    <w:rsid w:val="0037602C"/>
    <w:rsid w:val="00377720"/>
    <w:rsid w:val="00382963"/>
    <w:rsid w:val="00384D11"/>
    <w:rsid w:val="00385CF1"/>
    <w:rsid w:val="00386558"/>
    <w:rsid w:val="00386963"/>
    <w:rsid w:val="0038736E"/>
    <w:rsid w:val="00387C21"/>
    <w:rsid w:val="00390C8D"/>
    <w:rsid w:val="0039116E"/>
    <w:rsid w:val="00391BE7"/>
    <w:rsid w:val="00391E20"/>
    <w:rsid w:val="00391EC7"/>
    <w:rsid w:val="00392243"/>
    <w:rsid w:val="0039267F"/>
    <w:rsid w:val="0039284E"/>
    <w:rsid w:val="0039287E"/>
    <w:rsid w:val="00393BE8"/>
    <w:rsid w:val="00394C9E"/>
    <w:rsid w:val="0039565D"/>
    <w:rsid w:val="00395959"/>
    <w:rsid w:val="0039658A"/>
    <w:rsid w:val="00396859"/>
    <w:rsid w:val="0039715D"/>
    <w:rsid w:val="00397731"/>
    <w:rsid w:val="003977B2"/>
    <w:rsid w:val="00397D4E"/>
    <w:rsid w:val="003A141A"/>
    <w:rsid w:val="003A1784"/>
    <w:rsid w:val="003A225A"/>
    <w:rsid w:val="003A2D49"/>
    <w:rsid w:val="003A36C9"/>
    <w:rsid w:val="003A539B"/>
    <w:rsid w:val="003A66C0"/>
    <w:rsid w:val="003B0214"/>
    <w:rsid w:val="003B1D01"/>
    <w:rsid w:val="003B5426"/>
    <w:rsid w:val="003B58C8"/>
    <w:rsid w:val="003B5A7A"/>
    <w:rsid w:val="003B6449"/>
    <w:rsid w:val="003B6F36"/>
    <w:rsid w:val="003B7154"/>
    <w:rsid w:val="003B73ED"/>
    <w:rsid w:val="003B7C42"/>
    <w:rsid w:val="003C03D9"/>
    <w:rsid w:val="003C1AA6"/>
    <w:rsid w:val="003C4843"/>
    <w:rsid w:val="003C5B34"/>
    <w:rsid w:val="003D0124"/>
    <w:rsid w:val="003D0851"/>
    <w:rsid w:val="003D199C"/>
    <w:rsid w:val="003D1F2E"/>
    <w:rsid w:val="003D3914"/>
    <w:rsid w:val="003D4111"/>
    <w:rsid w:val="003D4B8B"/>
    <w:rsid w:val="003D5874"/>
    <w:rsid w:val="003D698C"/>
    <w:rsid w:val="003D6E9F"/>
    <w:rsid w:val="003D7936"/>
    <w:rsid w:val="003D79FE"/>
    <w:rsid w:val="003D7CAE"/>
    <w:rsid w:val="003E0600"/>
    <w:rsid w:val="003E0D6D"/>
    <w:rsid w:val="003E1FD3"/>
    <w:rsid w:val="003E43E2"/>
    <w:rsid w:val="003E55E6"/>
    <w:rsid w:val="003E6393"/>
    <w:rsid w:val="003E6872"/>
    <w:rsid w:val="003F0A19"/>
    <w:rsid w:val="003F0FE7"/>
    <w:rsid w:val="003F1BD7"/>
    <w:rsid w:val="003F25D3"/>
    <w:rsid w:val="003F571B"/>
    <w:rsid w:val="003F5B32"/>
    <w:rsid w:val="003F5B61"/>
    <w:rsid w:val="003F60D7"/>
    <w:rsid w:val="003F7534"/>
    <w:rsid w:val="00401657"/>
    <w:rsid w:val="0040262B"/>
    <w:rsid w:val="0040298C"/>
    <w:rsid w:val="00402AA6"/>
    <w:rsid w:val="00403930"/>
    <w:rsid w:val="00403A59"/>
    <w:rsid w:val="00404429"/>
    <w:rsid w:val="00404BE0"/>
    <w:rsid w:val="00406229"/>
    <w:rsid w:val="004100AB"/>
    <w:rsid w:val="00410BF4"/>
    <w:rsid w:val="00410C5B"/>
    <w:rsid w:val="00410FD2"/>
    <w:rsid w:val="004110E8"/>
    <w:rsid w:val="0041168B"/>
    <w:rsid w:val="00411BAD"/>
    <w:rsid w:val="00413C2C"/>
    <w:rsid w:val="00417F11"/>
    <w:rsid w:val="0042092D"/>
    <w:rsid w:val="00420BA6"/>
    <w:rsid w:val="00420F11"/>
    <w:rsid w:val="004213ED"/>
    <w:rsid w:val="004223BD"/>
    <w:rsid w:val="0042326B"/>
    <w:rsid w:val="00425623"/>
    <w:rsid w:val="0042586C"/>
    <w:rsid w:val="00425A9D"/>
    <w:rsid w:val="00425C60"/>
    <w:rsid w:val="00427310"/>
    <w:rsid w:val="0043004C"/>
    <w:rsid w:val="0043068D"/>
    <w:rsid w:val="0043580C"/>
    <w:rsid w:val="00435CDE"/>
    <w:rsid w:val="00436295"/>
    <w:rsid w:val="0043668C"/>
    <w:rsid w:val="0043764C"/>
    <w:rsid w:val="00437F23"/>
    <w:rsid w:val="00440780"/>
    <w:rsid w:val="00440AA1"/>
    <w:rsid w:val="0044274D"/>
    <w:rsid w:val="00444B0D"/>
    <w:rsid w:val="00444B84"/>
    <w:rsid w:val="00447D71"/>
    <w:rsid w:val="00451114"/>
    <w:rsid w:val="0045204F"/>
    <w:rsid w:val="0045227A"/>
    <w:rsid w:val="004526EC"/>
    <w:rsid w:val="004534AD"/>
    <w:rsid w:val="00456F1D"/>
    <w:rsid w:val="0046045F"/>
    <w:rsid w:val="00460C2C"/>
    <w:rsid w:val="0046101D"/>
    <w:rsid w:val="004621AE"/>
    <w:rsid w:val="00463689"/>
    <w:rsid w:val="00464F90"/>
    <w:rsid w:val="00465D33"/>
    <w:rsid w:val="00467322"/>
    <w:rsid w:val="004676EB"/>
    <w:rsid w:val="00470676"/>
    <w:rsid w:val="004709C8"/>
    <w:rsid w:val="00471074"/>
    <w:rsid w:val="0047124F"/>
    <w:rsid w:val="004721A9"/>
    <w:rsid w:val="004731C7"/>
    <w:rsid w:val="0047580E"/>
    <w:rsid w:val="00475B4A"/>
    <w:rsid w:val="004766D4"/>
    <w:rsid w:val="00476726"/>
    <w:rsid w:val="00477150"/>
    <w:rsid w:val="004774B7"/>
    <w:rsid w:val="00477720"/>
    <w:rsid w:val="00480796"/>
    <w:rsid w:val="00482799"/>
    <w:rsid w:val="00483DA4"/>
    <w:rsid w:val="004849C2"/>
    <w:rsid w:val="00485FE9"/>
    <w:rsid w:val="0048660C"/>
    <w:rsid w:val="00486BDC"/>
    <w:rsid w:val="00486EF7"/>
    <w:rsid w:val="00487313"/>
    <w:rsid w:val="00487A4C"/>
    <w:rsid w:val="00487D55"/>
    <w:rsid w:val="00487E16"/>
    <w:rsid w:val="00490CFF"/>
    <w:rsid w:val="00491735"/>
    <w:rsid w:val="0049385F"/>
    <w:rsid w:val="004953EB"/>
    <w:rsid w:val="0049550D"/>
    <w:rsid w:val="00495C4B"/>
    <w:rsid w:val="00495F0E"/>
    <w:rsid w:val="004961B5"/>
    <w:rsid w:val="00497677"/>
    <w:rsid w:val="004A0415"/>
    <w:rsid w:val="004A1418"/>
    <w:rsid w:val="004A1D57"/>
    <w:rsid w:val="004A234C"/>
    <w:rsid w:val="004A2AC5"/>
    <w:rsid w:val="004A2B38"/>
    <w:rsid w:val="004A33DE"/>
    <w:rsid w:val="004A4951"/>
    <w:rsid w:val="004A5DB4"/>
    <w:rsid w:val="004A5FFC"/>
    <w:rsid w:val="004A6CE4"/>
    <w:rsid w:val="004A6F82"/>
    <w:rsid w:val="004B01E4"/>
    <w:rsid w:val="004B1B2B"/>
    <w:rsid w:val="004B2647"/>
    <w:rsid w:val="004B292E"/>
    <w:rsid w:val="004B3208"/>
    <w:rsid w:val="004B3A7E"/>
    <w:rsid w:val="004B3C57"/>
    <w:rsid w:val="004B6C16"/>
    <w:rsid w:val="004B7E56"/>
    <w:rsid w:val="004C03DE"/>
    <w:rsid w:val="004C1394"/>
    <w:rsid w:val="004C235D"/>
    <w:rsid w:val="004C28A3"/>
    <w:rsid w:val="004C2D6F"/>
    <w:rsid w:val="004C340F"/>
    <w:rsid w:val="004C35D5"/>
    <w:rsid w:val="004C3A30"/>
    <w:rsid w:val="004C4588"/>
    <w:rsid w:val="004C4E39"/>
    <w:rsid w:val="004C4F11"/>
    <w:rsid w:val="004C6E8C"/>
    <w:rsid w:val="004C7491"/>
    <w:rsid w:val="004D063E"/>
    <w:rsid w:val="004D08DE"/>
    <w:rsid w:val="004D15BA"/>
    <w:rsid w:val="004D1F98"/>
    <w:rsid w:val="004D23B5"/>
    <w:rsid w:val="004D3714"/>
    <w:rsid w:val="004D404C"/>
    <w:rsid w:val="004D4E20"/>
    <w:rsid w:val="004D4FC4"/>
    <w:rsid w:val="004D52F5"/>
    <w:rsid w:val="004D5344"/>
    <w:rsid w:val="004D5B0D"/>
    <w:rsid w:val="004D5F4F"/>
    <w:rsid w:val="004D63A1"/>
    <w:rsid w:val="004D7304"/>
    <w:rsid w:val="004E02B2"/>
    <w:rsid w:val="004E0C7D"/>
    <w:rsid w:val="004E1598"/>
    <w:rsid w:val="004E1E2B"/>
    <w:rsid w:val="004E20A3"/>
    <w:rsid w:val="004E3B92"/>
    <w:rsid w:val="004E5317"/>
    <w:rsid w:val="004E57D7"/>
    <w:rsid w:val="004E69B3"/>
    <w:rsid w:val="004E6CE3"/>
    <w:rsid w:val="004E7132"/>
    <w:rsid w:val="004E7197"/>
    <w:rsid w:val="004E7D7D"/>
    <w:rsid w:val="004F21CC"/>
    <w:rsid w:val="004F3F9A"/>
    <w:rsid w:val="004F4485"/>
    <w:rsid w:val="004F4938"/>
    <w:rsid w:val="004F4E4A"/>
    <w:rsid w:val="004F5726"/>
    <w:rsid w:val="004F57FD"/>
    <w:rsid w:val="004F5BBB"/>
    <w:rsid w:val="004F5BFA"/>
    <w:rsid w:val="004F60F9"/>
    <w:rsid w:val="004F6DD3"/>
    <w:rsid w:val="004F72A6"/>
    <w:rsid w:val="004F751D"/>
    <w:rsid w:val="005014CE"/>
    <w:rsid w:val="00503D36"/>
    <w:rsid w:val="005053CD"/>
    <w:rsid w:val="00506EDD"/>
    <w:rsid w:val="00514A30"/>
    <w:rsid w:val="00515EAE"/>
    <w:rsid w:val="00516E04"/>
    <w:rsid w:val="00516FA0"/>
    <w:rsid w:val="00520563"/>
    <w:rsid w:val="00520AFB"/>
    <w:rsid w:val="005211EC"/>
    <w:rsid w:val="0052178D"/>
    <w:rsid w:val="0052189D"/>
    <w:rsid w:val="0052275B"/>
    <w:rsid w:val="00522CF8"/>
    <w:rsid w:val="0052330A"/>
    <w:rsid w:val="005238A8"/>
    <w:rsid w:val="00523B77"/>
    <w:rsid w:val="005246A1"/>
    <w:rsid w:val="00524F4D"/>
    <w:rsid w:val="0052536C"/>
    <w:rsid w:val="00525546"/>
    <w:rsid w:val="005262EA"/>
    <w:rsid w:val="00526416"/>
    <w:rsid w:val="005265D5"/>
    <w:rsid w:val="00526A11"/>
    <w:rsid w:val="00526D33"/>
    <w:rsid w:val="00526FCF"/>
    <w:rsid w:val="0052749D"/>
    <w:rsid w:val="00527756"/>
    <w:rsid w:val="00527AA9"/>
    <w:rsid w:val="00527D61"/>
    <w:rsid w:val="00530C28"/>
    <w:rsid w:val="00532323"/>
    <w:rsid w:val="005345C5"/>
    <w:rsid w:val="00541CFB"/>
    <w:rsid w:val="00542A6F"/>
    <w:rsid w:val="005432A4"/>
    <w:rsid w:val="005452DF"/>
    <w:rsid w:val="0054599F"/>
    <w:rsid w:val="00545D49"/>
    <w:rsid w:val="0054659A"/>
    <w:rsid w:val="005466D8"/>
    <w:rsid w:val="00546E1B"/>
    <w:rsid w:val="005508DC"/>
    <w:rsid w:val="00550BD6"/>
    <w:rsid w:val="00553357"/>
    <w:rsid w:val="005536CD"/>
    <w:rsid w:val="00554293"/>
    <w:rsid w:val="00556FC0"/>
    <w:rsid w:val="005570FA"/>
    <w:rsid w:val="005574C1"/>
    <w:rsid w:val="0055778D"/>
    <w:rsid w:val="00557A22"/>
    <w:rsid w:val="00561223"/>
    <w:rsid w:val="00561C71"/>
    <w:rsid w:val="00563342"/>
    <w:rsid w:val="00563774"/>
    <w:rsid w:val="00564584"/>
    <w:rsid w:val="00565290"/>
    <w:rsid w:val="00566331"/>
    <w:rsid w:val="0056760C"/>
    <w:rsid w:val="00567DFA"/>
    <w:rsid w:val="00571468"/>
    <w:rsid w:val="00571D09"/>
    <w:rsid w:val="00571E58"/>
    <w:rsid w:val="00573870"/>
    <w:rsid w:val="00573F00"/>
    <w:rsid w:val="0057586F"/>
    <w:rsid w:val="00575ADA"/>
    <w:rsid w:val="00576790"/>
    <w:rsid w:val="0057778F"/>
    <w:rsid w:val="00577D42"/>
    <w:rsid w:val="00580AF0"/>
    <w:rsid w:val="005816F2"/>
    <w:rsid w:val="005824B2"/>
    <w:rsid w:val="00582AC0"/>
    <w:rsid w:val="00583D3A"/>
    <w:rsid w:val="00584C10"/>
    <w:rsid w:val="00587D06"/>
    <w:rsid w:val="0059013B"/>
    <w:rsid w:val="005911CA"/>
    <w:rsid w:val="00591685"/>
    <w:rsid w:val="005918A0"/>
    <w:rsid w:val="00591914"/>
    <w:rsid w:val="005934BC"/>
    <w:rsid w:val="00593567"/>
    <w:rsid w:val="0059379C"/>
    <w:rsid w:val="00593829"/>
    <w:rsid w:val="0059411A"/>
    <w:rsid w:val="00596CAE"/>
    <w:rsid w:val="00596CEA"/>
    <w:rsid w:val="00597AC2"/>
    <w:rsid w:val="005A1D55"/>
    <w:rsid w:val="005A273D"/>
    <w:rsid w:val="005A2C54"/>
    <w:rsid w:val="005A3332"/>
    <w:rsid w:val="005A3B18"/>
    <w:rsid w:val="005A4445"/>
    <w:rsid w:val="005A4BB5"/>
    <w:rsid w:val="005A6F74"/>
    <w:rsid w:val="005A7861"/>
    <w:rsid w:val="005A7B42"/>
    <w:rsid w:val="005A7BA2"/>
    <w:rsid w:val="005B188D"/>
    <w:rsid w:val="005B1E0D"/>
    <w:rsid w:val="005B2556"/>
    <w:rsid w:val="005B2E8B"/>
    <w:rsid w:val="005B36A7"/>
    <w:rsid w:val="005B3FDD"/>
    <w:rsid w:val="005B473A"/>
    <w:rsid w:val="005B5CB2"/>
    <w:rsid w:val="005B783B"/>
    <w:rsid w:val="005C34E0"/>
    <w:rsid w:val="005C4064"/>
    <w:rsid w:val="005C4B7E"/>
    <w:rsid w:val="005C5DA9"/>
    <w:rsid w:val="005C6D94"/>
    <w:rsid w:val="005C724E"/>
    <w:rsid w:val="005D0FE5"/>
    <w:rsid w:val="005D19C0"/>
    <w:rsid w:val="005D1DD2"/>
    <w:rsid w:val="005D2440"/>
    <w:rsid w:val="005D36EA"/>
    <w:rsid w:val="005D5915"/>
    <w:rsid w:val="005D5D07"/>
    <w:rsid w:val="005D7033"/>
    <w:rsid w:val="005E08CD"/>
    <w:rsid w:val="005E0E12"/>
    <w:rsid w:val="005E1F6D"/>
    <w:rsid w:val="005E272E"/>
    <w:rsid w:val="005E2E47"/>
    <w:rsid w:val="005E39C4"/>
    <w:rsid w:val="005E3BA0"/>
    <w:rsid w:val="005E4638"/>
    <w:rsid w:val="005E53F9"/>
    <w:rsid w:val="005E5901"/>
    <w:rsid w:val="005E65A3"/>
    <w:rsid w:val="005F117A"/>
    <w:rsid w:val="005F2A25"/>
    <w:rsid w:val="005F452A"/>
    <w:rsid w:val="005F59E4"/>
    <w:rsid w:val="005F649E"/>
    <w:rsid w:val="005F7D7D"/>
    <w:rsid w:val="006007DE"/>
    <w:rsid w:val="00600C05"/>
    <w:rsid w:val="00600E5A"/>
    <w:rsid w:val="00602149"/>
    <w:rsid w:val="00602706"/>
    <w:rsid w:val="00604378"/>
    <w:rsid w:val="006045A5"/>
    <w:rsid w:val="006045EB"/>
    <w:rsid w:val="00604621"/>
    <w:rsid w:val="006050D6"/>
    <w:rsid w:val="00605292"/>
    <w:rsid w:val="00606183"/>
    <w:rsid w:val="00606932"/>
    <w:rsid w:val="00606E17"/>
    <w:rsid w:val="006105E9"/>
    <w:rsid w:val="00611D3B"/>
    <w:rsid w:val="00612EF8"/>
    <w:rsid w:val="0061302E"/>
    <w:rsid w:val="006133CD"/>
    <w:rsid w:val="00613A1F"/>
    <w:rsid w:val="00614935"/>
    <w:rsid w:val="00614975"/>
    <w:rsid w:val="00615C77"/>
    <w:rsid w:val="0061679D"/>
    <w:rsid w:val="00616AFC"/>
    <w:rsid w:val="00620D9F"/>
    <w:rsid w:val="006222E4"/>
    <w:rsid w:val="00622B03"/>
    <w:rsid w:val="00623886"/>
    <w:rsid w:val="0062399D"/>
    <w:rsid w:val="00624D0D"/>
    <w:rsid w:val="006260C7"/>
    <w:rsid w:val="00627430"/>
    <w:rsid w:val="00627A24"/>
    <w:rsid w:val="00627D59"/>
    <w:rsid w:val="00630390"/>
    <w:rsid w:val="00632F77"/>
    <w:rsid w:val="006340D5"/>
    <w:rsid w:val="006357A4"/>
    <w:rsid w:val="00635826"/>
    <w:rsid w:val="00635839"/>
    <w:rsid w:val="006367EC"/>
    <w:rsid w:val="006374EA"/>
    <w:rsid w:val="00637BAC"/>
    <w:rsid w:val="00637E61"/>
    <w:rsid w:val="00640F26"/>
    <w:rsid w:val="0064112F"/>
    <w:rsid w:val="00641307"/>
    <w:rsid w:val="00642507"/>
    <w:rsid w:val="00642DAB"/>
    <w:rsid w:val="006436A8"/>
    <w:rsid w:val="006450DB"/>
    <w:rsid w:val="0064544E"/>
    <w:rsid w:val="00646B5F"/>
    <w:rsid w:val="00647F58"/>
    <w:rsid w:val="006509C6"/>
    <w:rsid w:val="00651FD1"/>
    <w:rsid w:val="0065216E"/>
    <w:rsid w:val="00652F17"/>
    <w:rsid w:val="00657771"/>
    <w:rsid w:val="00660517"/>
    <w:rsid w:val="006605FF"/>
    <w:rsid w:val="0066082D"/>
    <w:rsid w:val="006616FC"/>
    <w:rsid w:val="00661E8C"/>
    <w:rsid w:val="00662CA7"/>
    <w:rsid w:val="006638CC"/>
    <w:rsid w:val="00664DED"/>
    <w:rsid w:val="00665796"/>
    <w:rsid w:val="00665EC4"/>
    <w:rsid w:val="006665C5"/>
    <w:rsid w:val="00666728"/>
    <w:rsid w:val="00667D14"/>
    <w:rsid w:val="006702EE"/>
    <w:rsid w:val="006703ED"/>
    <w:rsid w:val="0067053E"/>
    <w:rsid w:val="00672655"/>
    <w:rsid w:val="00675054"/>
    <w:rsid w:val="00675A79"/>
    <w:rsid w:val="00675BE0"/>
    <w:rsid w:val="00675E52"/>
    <w:rsid w:val="00675F3A"/>
    <w:rsid w:val="00676D59"/>
    <w:rsid w:val="00677255"/>
    <w:rsid w:val="00680191"/>
    <w:rsid w:val="0068090C"/>
    <w:rsid w:val="00682DF4"/>
    <w:rsid w:val="006843EC"/>
    <w:rsid w:val="0068521E"/>
    <w:rsid w:val="0068525E"/>
    <w:rsid w:val="00685F7A"/>
    <w:rsid w:val="006863C4"/>
    <w:rsid w:val="006870BE"/>
    <w:rsid w:val="006930E3"/>
    <w:rsid w:val="00694B70"/>
    <w:rsid w:val="0069504E"/>
    <w:rsid w:val="00696294"/>
    <w:rsid w:val="006A0129"/>
    <w:rsid w:val="006A13AF"/>
    <w:rsid w:val="006A22A1"/>
    <w:rsid w:val="006A237B"/>
    <w:rsid w:val="006A23EF"/>
    <w:rsid w:val="006A255D"/>
    <w:rsid w:val="006A2748"/>
    <w:rsid w:val="006A335B"/>
    <w:rsid w:val="006A3596"/>
    <w:rsid w:val="006A3B29"/>
    <w:rsid w:val="006A5C99"/>
    <w:rsid w:val="006A63D1"/>
    <w:rsid w:val="006A7323"/>
    <w:rsid w:val="006A74F0"/>
    <w:rsid w:val="006A756A"/>
    <w:rsid w:val="006B0A67"/>
    <w:rsid w:val="006B113F"/>
    <w:rsid w:val="006B153A"/>
    <w:rsid w:val="006B1C4C"/>
    <w:rsid w:val="006B2612"/>
    <w:rsid w:val="006B2F7E"/>
    <w:rsid w:val="006B4035"/>
    <w:rsid w:val="006B4C91"/>
    <w:rsid w:val="006B6FA7"/>
    <w:rsid w:val="006C12A5"/>
    <w:rsid w:val="006C1CE8"/>
    <w:rsid w:val="006C2B74"/>
    <w:rsid w:val="006C4A73"/>
    <w:rsid w:val="006C4DD9"/>
    <w:rsid w:val="006C4E4C"/>
    <w:rsid w:val="006C5761"/>
    <w:rsid w:val="006C6151"/>
    <w:rsid w:val="006C6295"/>
    <w:rsid w:val="006C66A8"/>
    <w:rsid w:val="006C6801"/>
    <w:rsid w:val="006C6958"/>
    <w:rsid w:val="006C6BE4"/>
    <w:rsid w:val="006D09CD"/>
    <w:rsid w:val="006D26B4"/>
    <w:rsid w:val="006D2A06"/>
    <w:rsid w:val="006D2BD5"/>
    <w:rsid w:val="006D3F26"/>
    <w:rsid w:val="006D7668"/>
    <w:rsid w:val="006E018D"/>
    <w:rsid w:val="006E04E4"/>
    <w:rsid w:val="006E063B"/>
    <w:rsid w:val="006E309F"/>
    <w:rsid w:val="006E6659"/>
    <w:rsid w:val="006E7B1C"/>
    <w:rsid w:val="006F11C0"/>
    <w:rsid w:val="006F1371"/>
    <w:rsid w:val="006F4268"/>
    <w:rsid w:val="006F4999"/>
    <w:rsid w:val="006F575F"/>
    <w:rsid w:val="006F5CF0"/>
    <w:rsid w:val="006F7586"/>
    <w:rsid w:val="00700776"/>
    <w:rsid w:val="00700ED9"/>
    <w:rsid w:val="00701806"/>
    <w:rsid w:val="00701B73"/>
    <w:rsid w:val="0070437C"/>
    <w:rsid w:val="00705300"/>
    <w:rsid w:val="00706003"/>
    <w:rsid w:val="00706262"/>
    <w:rsid w:val="007068B3"/>
    <w:rsid w:val="00707C82"/>
    <w:rsid w:val="007108FB"/>
    <w:rsid w:val="00710D57"/>
    <w:rsid w:val="00714F95"/>
    <w:rsid w:val="00716680"/>
    <w:rsid w:val="0071678E"/>
    <w:rsid w:val="00716DCC"/>
    <w:rsid w:val="00716F16"/>
    <w:rsid w:val="007175E0"/>
    <w:rsid w:val="00720DCB"/>
    <w:rsid w:val="00720DD0"/>
    <w:rsid w:val="00720DE5"/>
    <w:rsid w:val="0072154C"/>
    <w:rsid w:val="00722CFD"/>
    <w:rsid w:val="007247D7"/>
    <w:rsid w:val="00726058"/>
    <w:rsid w:val="00726335"/>
    <w:rsid w:val="00726C85"/>
    <w:rsid w:val="007338DF"/>
    <w:rsid w:val="00733E68"/>
    <w:rsid w:val="007347B5"/>
    <w:rsid w:val="007358E9"/>
    <w:rsid w:val="00736D40"/>
    <w:rsid w:val="00737065"/>
    <w:rsid w:val="00741449"/>
    <w:rsid w:val="0074183A"/>
    <w:rsid w:val="0074197F"/>
    <w:rsid w:val="00742AC0"/>
    <w:rsid w:val="00743161"/>
    <w:rsid w:val="00745357"/>
    <w:rsid w:val="00753804"/>
    <w:rsid w:val="00753A08"/>
    <w:rsid w:val="00753B89"/>
    <w:rsid w:val="00753BEA"/>
    <w:rsid w:val="00755035"/>
    <w:rsid w:val="007553DE"/>
    <w:rsid w:val="007553E1"/>
    <w:rsid w:val="007561C0"/>
    <w:rsid w:val="00756207"/>
    <w:rsid w:val="00756A44"/>
    <w:rsid w:val="007572EA"/>
    <w:rsid w:val="0076084B"/>
    <w:rsid w:val="00760954"/>
    <w:rsid w:val="00760ABA"/>
    <w:rsid w:val="00763116"/>
    <w:rsid w:val="0076327B"/>
    <w:rsid w:val="0076328C"/>
    <w:rsid w:val="00763BF1"/>
    <w:rsid w:val="00765952"/>
    <w:rsid w:val="00765EE1"/>
    <w:rsid w:val="0076647B"/>
    <w:rsid w:val="007675D1"/>
    <w:rsid w:val="0077384E"/>
    <w:rsid w:val="007743B7"/>
    <w:rsid w:val="0077476C"/>
    <w:rsid w:val="007766EC"/>
    <w:rsid w:val="00776C06"/>
    <w:rsid w:val="00776DB6"/>
    <w:rsid w:val="00777E71"/>
    <w:rsid w:val="00777EE1"/>
    <w:rsid w:val="00780403"/>
    <w:rsid w:val="00780A87"/>
    <w:rsid w:val="00780AD4"/>
    <w:rsid w:val="00781C07"/>
    <w:rsid w:val="00781E04"/>
    <w:rsid w:val="00782EE4"/>
    <w:rsid w:val="00783BE3"/>
    <w:rsid w:val="00784736"/>
    <w:rsid w:val="0078620F"/>
    <w:rsid w:val="00786347"/>
    <w:rsid w:val="00786FE8"/>
    <w:rsid w:val="00787100"/>
    <w:rsid w:val="00790ACC"/>
    <w:rsid w:val="00790AF0"/>
    <w:rsid w:val="00790BB4"/>
    <w:rsid w:val="00791DFE"/>
    <w:rsid w:val="00791EC4"/>
    <w:rsid w:val="007922CD"/>
    <w:rsid w:val="007927A6"/>
    <w:rsid w:val="00792859"/>
    <w:rsid w:val="00792A8B"/>
    <w:rsid w:val="007941E3"/>
    <w:rsid w:val="007960AC"/>
    <w:rsid w:val="007963A8"/>
    <w:rsid w:val="007964F7"/>
    <w:rsid w:val="00797E34"/>
    <w:rsid w:val="007A2CBA"/>
    <w:rsid w:val="007A37FC"/>
    <w:rsid w:val="007A5246"/>
    <w:rsid w:val="007A52BA"/>
    <w:rsid w:val="007A61C4"/>
    <w:rsid w:val="007A632E"/>
    <w:rsid w:val="007A67AF"/>
    <w:rsid w:val="007A6849"/>
    <w:rsid w:val="007A6C76"/>
    <w:rsid w:val="007A6E82"/>
    <w:rsid w:val="007A7178"/>
    <w:rsid w:val="007A7A7A"/>
    <w:rsid w:val="007B0046"/>
    <w:rsid w:val="007B08F4"/>
    <w:rsid w:val="007B5861"/>
    <w:rsid w:val="007B5ECC"/>
    <w:rsid w:val="007B6057"/>
    <w:rsid w:val="007B71DD"/>
    <w:rsid w:val="007B727A"/>
    <w:rsid w:val="007B7A9D"/>
    <w:rsid w:val="007C0B3D"/>
    <w:rsid w:val="007C0E26"/>
    <w:rsid w:val="007C100E"/>
    <w:rsid w:val="007C3D2E"/>
    <w:rsid w:val="007C5CCF"/>
    <w:rsid w:val="007C608E"/>
    <w:rsid w:val="007C629F"/>
    <w:rsid w:val="007C65ED"/>
    <w:rsid w:val="007C6A86"/>
    <w:rsid w:val="007C7416"/>
    <w:rsid w:val="007C758E"/>
    <w:rsid w:val="007D0552"/>
    <w:rsid w:val="007D1B2B"/>
    <w:rsid w:val="007D205C"/>
    <w:rsid w:val="007D21C8"/>
    <w:rsid w:val="007D5BD6"/>
    <w:rsid w:val="007D5E06"/>
    <w:rsid w:val="007D7778"/>
    <w:rsid w:val="007E1B88"/>
    <w:rsid w:val="007E1EAB"/>
    <w:rsid w:val="007E334E"/>
    <w:rsid w:val="007E360F"/>
    <w:rsid w:val="007E40B5"/>
    <w:rsid w:val="007E4C4E"/>
    <w:rsid w:val="007E514F"/>
    <w:rsid w:val="007E6DEE"/>
    <w:rsid w:val="007F0F26"/>
    <w:rsid w:val="007F17B9"/>
    <w:rsid w:val="007F1D23"/>
    <w:rsid w:val="007F2429"/>
    <w:rsid w:val="007F33B0"/>
    <w:rsid w:val="007F5811"/>
    <w:rsid w:val="007F5B9B"/>
    <w:rsid w:val="007F7505"/>
    <w:rsid w:val="0080014F"/>
    <w:rsid w:val="00802A10"/>
    <w:rsid w:val="00803FFB"/>
    <w:rsid w:val="00804931"/>
    <w:rsid w:val="00807A98"/>
    <w:rsid w:val="00810438"/>
    <w:rsid w:val="00810860"/>
    <w:rsid w:val="00810AEC"/>
    <w:rsid w:val="00811324"/>
    <w:rsid w:val="00811476"/>
    <w:rsid w:val="00811B6A"/>
    <w:rsid w:val="0081268B"/>
    <w:rsid w:val="008143BC"/>
    <w:rsid w:val="00814473"/>
    <w:rsid w:val="00814CE3"/>
    <w:rsid w:val="00814F3D"/>
    <w:rsid w:val="00814FD7"/>
    <w:rsid w:val="008159F9"/>
    <w:rsid w:val="00815C96"/>
    <w:rsid w:val="00815E6D"/>
    <w:rsid w:val="00817098"/>
    <w:rsid w:val="00817BD9"/>
    <w:rsid w:val="0082014B"/>
    <w:rsid w:val="00821446"/>
    <w:rsid w:val="008215F2"/>
    <w:rsid w:val="00821F5C"/>
    <w:rsid w:val="00822539"/>
    <w:rsid w:val="00822B97"/>
    <w:rsid w:val="008238B7"/>
    <w:rsid w:val="00823A3C"/>
    <w:rsid w:val="00824606"/>
    <w:rsid w:val="008253F6"/>
    <w:rsid w:val="00827266"/>
    <w:rsid w:val="00827425"/>
    <w:rsid w:val="00831E7B"/>
    <w:rsid w:val="008324BC"/>
    <w:rsid w:val="008325E3"/>
    <w:rsid w:val="00832840"/>
    <w:rsid w:val="008330EC"/>
    <w:rsid w:val="008334BC"/>
    <w:rsid w:val="008336A7"/>
    <w:rsid w:val="00833958"/>
    <w:rsid w:val="00835174"/>
    <w:rsid w:val="00835942"/>
    <w:rsid w:val="008359A3"/>
    <w:rsid w:val="00836DD6"/>
    <w:rsid w:val="0083715B"/>
    <w:rsid w:val="008374CF"/>
    <w:rsid w:val="00840DAE"/>
    <w:rsid w:val="008422C6"/>
    <w:rsid w:val="008423AD"/>
    <w:rsid w:val="00842A32"/>
    <w:rsid w:val="00842EEF"/>
    <w:rsid w:val="008437C3"/>
    <w:rsid w:val="00843C06"/>
    <w:rsid w:val="00843C9C"/>
    <w:rsid w:val="00844571"/>
    <w:rsid w:val="0084465D"/>
    <w:rsid w:val="00846C88"/>
    <w:rsid w:val="008502AD"/>
    <w:rsid w:val="008502ED"/>
    <w:rsid w:val="00850D42"/>
    <w:rsid w:val="00851436"/>
    <w:rsid w:val="00851924"/>
    <w:rsid w:val="00852882"/>
    <w:rsid w:val="0085336A"/>
    <w:rsid w:val="00853C34"/>
    <w:rsid w:val="00857293"/>
    <w:rsid w:val="00861E16"/>
    <w:rsid w:val="008632F4"/>
    <w:rsid w:val="008634F5"/>
    <w:rsid w:val="00864D0E"/>
    <w:rsid w:val="0086555F"/>
    <w:rsid w:val="00866455"/>
    <w:rsid w:val="0086776D"/>
    <w:rsid w:val="008679D3"/>
    <w:rsid w:val="0087368F"/>
    <w:rsid w:val="00875B28"/>
    <w:rsid w:val="008767F9"/>
    <w:rsid w:val="00880EAB"/>
    <w:rsid w:val="00884FE7"/>
    <w:rsid w:val="008851A7"/>
    <w:rsid w:val="00887ABD"/>
    <w:rsid w:val="00890281"/>
    <w:rsid w:val="00891104"/>
    <w:rsid w:val="008917CF"/>
    <w:rsid w:val="008924E5"/>
    <w:rsid w:val="008939BB"/>
    <w:rsid w:val="00893A51"/>
    <w:rsid w:val="00893E8A"/>
    <w:rsid w:val="008967ED"/>
    <w:rsid w:val="00896986"/>
    <w:rsid w:val="00896BBA"/>
    <w:rsid w:val="00897A85"/>
    <w:rsid w:val="008A10A1"/>
    <w:rsid w:val="008A293E"/>
    <w:rsid w:val="008A2E40"/>
    <w:rsid w:val="008A39AF"/>
    <w:rsid w:val="008A40C8"/>
    <w:rsid w:val="008A43C1"/>
    <w:rsid w:val="008A4F7D"/>
    <w:rsid w:val="008A5755"/>
    <w:rsid w:val="008A5BE8"/>
    <w:rsid w:val="008B028F"/>
    <w:rsid w:val="008B2445"/>
    <w:rsid w:val="008B3E6E"/>
    <w:rsid w:val="008B4D26"/>
    <w:rsid w:val="008B5DEC"/>
    <w:rsid w:val="008B6787"/>
    <w:rsid w:val="008C01EC"/>
    <w:rsid w:val="008C0D2F"/>
    <w:rsid w:val="008C27B4"/>
    <w:rsid w:val="008C2A84"/>
    <w:rsid w:val="008C2BCB"/>
    <w:rsid w:val="008C2D5E"/>
    <w:rsid w:val="008C47A3"/>
    <w:rsid w:val="008C5054"/>
    <w:rsid w:val="008C73B8"/>
    <w:rsid w:val="008C785F"/>
    <w:rsid w:val="008C7DEF"/>
    <w:rsid w:val="008D00AD"/>
    <w:rsid w:val="008D0692"/>
    <w:rsid w:val="008D08F5"/>
    <w:rsid w:val="008D0DC4"/>
    <w:rsid w:val="008D1FA6"/>
    <w:rsid w:val="008D222B"/>
    <w:rsid w:val="008D394B"/>
    <w:rsid w:val="008D3A37"/>
    <w:rsid w:val="008D49C1"/>
    <w:rsid w:val="008D5A3F"/>
    <w:rsid w:val="008E20CE"/>
    <w:rsid w:val="008E2D7D"/>
    <w:rsid w:val="008E2F5C"/>
    <w:rsid w:val="008E42ED"/>
    <w:rsid w:val="008E4512"/>
    <w:rsid w:val="008E474B"/>
    <w:rsid w:val="008E5B57"/>
    <w:rsid w:val="008E5E8C"/>
    <w:rsid w:val="008E62E3"/>
    <w:rsid w:val="008F0097"/>
    <w:rsid w:val="008F0CF3"/>
    <w:rsid w:val="008F166A"/>
    <w:rsid w:val="008F279C"/>
    <w:rsid w:val="008F3E81"/>
    <w:rsid w:val="008F5B5E"/>
    <w:rsid w:val="008F5E42"/>
    <w:rsid w:val="008F68AC"/>
    <w:rsid w:val="008F6CC6"/>
    <w:rsid w:val="00901422"/>
    <w:rsid w:val="00901E21"/>
    <w:rsid w:val="00902483"/>
    <w:rsid w:val="009035D3"/>
    <w:rsid w:val="0090528C"/>
    <w:rsid w:val="00905562"/>
    <w:rsid w:val="00905BC5"/>
    <w:rsid w:val="00907A0C"/>
    <w:rsid w:val="009110E1"/>
    <w:rsid w:val="00912207"/>
    <w:rsid w:val="00912C1D"/>
    <w:rsid w:val="00913729"/>
    <w:rsid w:val="00914523"/>
    <w:rsid w:val="0091629F"/>
    <w:rsid w:val="00917100"/>
    <w:rsid w:val="009207A7"/>
    <w:rsid w:val="0092236E"/>
    <w:rsid w:val="0092765D"/>
    <w:rsid w:val="00931293"/>
    <w:rsid w:val="009315D4"/>
    <w:rsid w:val="0093189A"/>
    <w:rsid w:val="00933FBD"/>
    <w:rsid w:val="00934585"/>
    <w:rsid w:val="00934EBB"/>
    <w:rsid w:val="0093747B"/>
    <w:rsid w:val="00940BAC"/>
    <w:rsid w:val="0094242C"/>
    <w:rsid w:val="00943145"/>
    <w:rsid w:val="00943B6B"/>
    <w:rsid w:val="00944259"/>
    <w:rsid w:val="0094530A"/>
    <w:rsid w:val="00950A04"/>
    <w:rsid w:val="00954524"/>
    <w:rsid w:val="00956163"/>
    <w:rsid w:val="009562E4"/>
    <w:rsid w:val="00956C90"/>
    <w:rsid w:val="00956EAA"/>
    <w:rsid w:val="00956F47"/>
    <w:rsid w:val="00961360"/>
    <w:rsid w:val="009625DC"/>
    <w:rsid w:val="00962FF4"/>
    <w:rsid w:val="00964684"/>
    <w:rsid w:val="0096529F"/>
    <w:rsid w:val="00970250"/>
    <w:rsid w:val="00970AF4"/>
    <w:rsid w:val="0097133A"/>
    <w:rsid w:val="00971708"/>
    <w:rsid w:val="00971B47"/>
    <w:rsid w:val="00971BD9"/>
    <w:rsid w:val="009726F2"/>
    <w:rsid w:val="00972F28"/>
    <w:rsid w:val="009753A4"/>
    <w:rsid w:val="009768F3"/>
    <w:rsid w:val="00976D34"/>
    <w:rsid w:val="0097769E"/>
    <w:rsid w:val="00980773"/>
    <w:rsid w:val="00981287"/>
    <w:rsid w:val="00982E39"/>
    <w:rsid w:val="00983AFC"/>
    <w:rsid w:val="00983FD7"/>
    <w:rsid w:val="009841C6"/>
    <w:rsid w:val="009841DF"/>
    <w:rsid w:val="009847AA"/>
    <w:rsid w:val="00985E9F"/>
    <w:rsid w:val="00985ED3"/>
    <w:rsid w:val="00986E98"/>
    <w:rsid w:val="00990008"/>
    <w:rsid w:val="00990870"/>
    <w:rsid w:val="00990882"/>
    <w:rsid w:val="00991174"/>
    <w:rsid w:val="00991C26"/>
    <w:rsid w:val="00993310"/>
    <w:rsid w:val="009943E0"/>
    <w:rsid w:val="00994E1B"/>
    <w:rsid w:val="00996D82"/>
    <w:rsid w:val="00997D4C"/>
    <w:rsid w:val="009A0650"/>
    <w:rsid w:val="009A0847"/>
    <w:rsid w:val="009A29A3"/>
    <w:rsid w:val="009A30CE"/>
    <w:rsid w:val="009A370F"/>
    <w:rsid w:val="009A5163"/>
    <w:rsid w:val="009A5FA0"/>
    <w:rsid w:val="009A65B1"/>
    <w:rsid w:val="009B122D"/>
    <w:rsid w:val="009B1D0F"/>
    <w:rsid w:val="009B2A12"/>
    <w:rsid w:val="009B2DE7"/>
    <w:rsid w:val="009B4752"/>
    <w:rsid w:val="009B499B"/>
    <w:rsid w:val="009B5507"/>
    <w:rsid w:val="009B5DC3"/>
    <w:rsid w:val="009B72A4"/>
    <w:rsid w:val="009C015E"/>
    <w:rsid w:val="009C09FD"/>
    <w:rsid w:val="009C1016"/>
    <w:rsid w:val="009C14F7"/>
    <w:rsid w:val="009C3DBE"/>
    <w:rsid w:val="009C4308"/>
    <w:rsid w:val="009C4B4B"/>
    <w:rsid w:val="009C6361"/>
    <w:rsid w:val="009C7715"/>
    <w:rsid w:val="009D017B"/>
    <w:rsid w:val="009D087E"/>
    <w:rsid w:val="009D16CA"/>
    <w:rsid w:val="009D427F"/>
    <w:rsid w:val="009D6A4F"/>
    <w:rsid w:val="009D79A1"/>
    <w:rsid w:val="009E045B"/>
    <w:rsid w:val="009E2AB7"/>
    <w:rsid w:val="009E3AD8"/>
    <w:rsid w:val="009E4E35"/>
    <w:rsid w:val="009E6E85"/>
    <w:rsid w:val="009F009A"/>
    <w:rsid w:val="009F0C38"/>
    <w:rsid w:val="009F1315"/>
    <w:rsid w:val="009F1714"/>
    <w:rsid w:val="009F1F59"/>
    <w:rsid w:val="009F3C2A"/>
    <w:rsid w:val="009F485C"/>
    <w:rsid w:val="009F565A"/>
    <w:rsid w:val="00A00526"/>
    <w:rsid w:val="00A00914"/>
    <w:rsid w:val="00A0122C"/>
    <w:rsid w:val="00A01462"/>
    <w:rsid w:val="00A0171B"/>
    <w:rsid w:val="00A02093"/>
    <w:rsid w:val="00A0236B"/>
    <w:rsid w:val="00A028EF"/>
    <w:rsid w:val="00A037FA"/>
    <w:rsid w:val="00A03FE4"/>
    <w:rsid w:val="00A04E94"/>
    <w:rsid w:val="00A055F0"/>
    <w:rsid w:val="00A060FC"/>
    <w:rsid w:val="00A06406"/>
    <w:rsid w:val="00A06E1E"/>
    <w:rsid w:val="00A076FD"/>
    <w:rsid w:val="00A07F88"/>
    <w:rsid w:val="00A11F6B"/>
    <w:rsid w:val="00A12129"/>
    <w:rsid w:val="00A1453E"/>
    <w:rsid w:val="00A14584"/>
    <w:rsid w:val="00A1479D"/>
    <w:rsid w:val="00A1507C"/>
    <w:rsid w:val="00A17803"/>
    <w:rsid w:val="00A200EF"/>
    <w:rsid w:val="00A2049B"/>
    <w:rsid w:val="00A20867"/>
    <w:rsid w:val="00A21F9E"/>
    <w:rsid w:val="00A244A8"/>
    <w:rsid w:val="00A2492B"/>
    <w:rsid w:val="00A24C91"/>
    <w:rsid w:val="00A2500D"/>
    <w:rsid w:val="00A258D0"/>
    <w:rsid w:val="00A262D9"/>
    <w:rsid w:val="00A271A5"/>
    <w:rsid w:val="00A27B9B"/>
    <w:rsid w:val="00A31EA1"/>
    <w:rsid w:val="00A32115"/>
    <w:rsid w:val="00A32E56"/>
    <w:rsid w:val="00A35C84"/>
    <w:rsid w:val="00A35EA7"/>
    <w:rsid w:val="00A3625F"/>
    <w:rsid w:val="00A3658B"/>
    <w:rsid w:val="00A4082D"/>
    <w:rsid w:val="00A40E80"/>
    <w:rsid w:val="00A41B3C"/>
    <w:rsid w:val="00A422E9"/>
    <w:rsid w:val="00A44743"/>
    <w:rsid w:val="00A44A5B"/>
    <w:rsid w:val="00A44AEA"/>
    <w:rsid w:val="00A45649"/>
    <w:rsid w:val="00A45EF6"/>
    <w:rsid w:val="00A50D29"/>
    <w:rsid w:val="00A55A56"/>
    <w:rsid w:val="00A55E8D"/>
    <w:rsid w:val="00A569E0"/>
    <w:rsid w:val="00A57426"/>
    <w:rsid w:val="00A57DAE"/>
    <w:rsid w:val="00A62106"/>
    <w:rsid w:val="00A64373"/>
    <w:rsid w:val="00A65F81"/>
    <w:rsid w:val="00A67CB5"/>
    <w:rsid w:val="00A71CD5"/>
    <w:rsid w:val="00A72F06"/>
    <w:rsid w:val="00A73AF4"/>
    <w:rsid w:val="00A74510"/>
    <w:rsid w:val="00A74936"/>
    <w:rsid w:val="00A75AF6"/>
    <w:rsid w:val="00A76EF3"/>
    <w:rsid w:val="00A804E5"/>
    <w:rsid w:val="00A80720"/>
    <w:rsid w:val="00A827C6"/>
    <w:rsid w:val="00A84818"/>
    <w:rsid w:val="00A85964"/>
    <w:rsid w:val="00A86056"/>
    <w:rsid w:val="00A8724D"/>
    <w:rsid w:val="00A90780"/>
    <w:rsid w:val="00A9136B"/>
    <w:rsid w:val="00A91BF0"/>
    <w:rsid w:val="00A9326D"/>
    <w:rsid w:val="00A93EA5"/>
    <w:rsid w:val="00A94161"/>
    <w:rsid w:val="00A95C3D"/>
    <w:rsid w:val="00A97AC3"/>
    <w:rsid w:val="00AA0117"/>
    <w:rsid w:val="00AA0A32"/>
    <w:rsid w:val="00AA2755"/>
    <w:rsid w:val="00AA28CA"/>
    <w:rsid w:val="00AA30E8"/>
    <w:rsid w:val="00AA3252"/>
    <w:rsid w:val="00AA4C29"/>
    <w:rsid w:val="00AA4E2D"/>
    <w:rsid w:val="00AA60E5"/>
    <w:rsid w:val="00AA6972"/>
    <w:rsid w:val="00AB0045"/>
    <w:rsid w:val="00AB2AD5"/>
    <w:rsid w:val="00AB340F"/>
    <w:rsid w:val="00AB4CFD"/>
    <w:rsid w:val="00AB6E05"/>
    <w:rsid w:val="00AB7A9A"/>
    <w:rsid w:val="00AC08F7"/>
    <w:rsid w:val="00AC13C6"/>
    <w:rsid w:val="00AC3099"/>
    <w:rsid w:val="00AC53C2"/>
    <w:rsid w:val="00AC6469"/>
    <w:rsid w:val="00AD0110"/>
    <w:rsid w:val="00AD0F5A"/>
    <w:rsid w:val="00AD1FF5"/>
    <w:rsid w:val="00AD2EAC"/>
    <w:rsid w:val="00AD41A0"/>
    <w:rsid w:val="00AD4D92"/>
    <w:rsid w:val="00AD58B0"/>
    <w:rsid w:val="00AD5A1A"/>
    <w:rsid w:val="00AD7E09"/>
    <w:rsid w:val="00AE2EF5"/>
    <w:rsid w:val="00AE5472"/>
    <w:rsid w:val="00AE6A6D"/>
    <w:rsid w:val="00AE74B7"/>
    <w:rsid w:val="00AF0301"/>
    <w:rsid w:val="00AF0BB8"/>
    <w:rsid w:val="00AF2567"/>
    <w:rsid w:val="00AF2594"/>
    <w:rsid w:val="00AF3003"/>
    <w:rsid w:val="00AF3156"/>
    <w:rsid w:val="00AF4C55"/>
    <w:rsid w:val="00AF4DCB"/>
    <w:rsid w:val="00AF7978"/>
    <w:rsid w:val="00B002F4"/>
    <w:rsid w:val="00B0179D"/>
    <w:rsid w:val="00B01875"/>
    <w:rsid w:val="00B050EE"/>
    <w:rsid w:val="00B0599F"/>
    <w:rsid w:val="00B06CBC"/>
    <w:rsid w:val="00B07ACF"/>
    <w:rsid w:val="00B10711"/>
    <w:rsid w:val="00B11D54"/>
    <w:rsid w:val="00B125C5"/>
    <w:rsid w:val="00B13969"/>
    <w:rsid w:val="00B176DE"/>
    <w:rsid w:val="00B17833"/>
    <w:rsid w:val="00B17924"/>
    <w:rsid w:val="00B2060D"/>
    <w:rsid w:val="00B26276"/>
    <w:rsid w:val="00B27388"/>
    <w:rsid w:val="00B31275"/>
    <w:rsid w:val="00B32A43"/>
    <w:rsid w:val="00B33125"/>
    <w:rsid w:val="00B334C6"/>
    <w:rsid w:val="00B3445B"/>
    <w:rsid w:val="00B346FC"/>
    <w:rsid w:val="00B36017"/>
    <w:rsid w:val="00B368D6"/>
    <w:rsid w:val="00B377AB"/>
    <w:rsid w:val="00B4205C"/>
    <w:rsid w:val="00B422C2"/>
    <w:rsid w:val="00B431FB"/>
    <w:rsid w:val="00B43DD7"/>
    <w:rsid w:val="00B458A1"/>
    <w:rsid w:val="00B50BEA"/>
    <w:rsid w:val="00B50F25"/>
    <w:rsid w:val="00B51D26"/>
    <w:rsid w:val="00B51ED5"/>
    <w:rsid w:val="00B52012"/>
    <w:rsid w:val="00B52D5D"/>
    <w:rsid w:val="00B54520"/>
    <w:rsid w:val="00B5773E"/>
    <w:rsid w:val="00B621ED"/>
    <w:rsid w:val="00B62A8D"/>
    <w:rsid w:val="00B63959"/>
    <w:rsid w:val="00B63A7A"/>
    <w:rsid w:val="00B641FB"/>
    <w:rsid w:val="00B642CC"/>
    <w:rsid w:val="00B64A71"/>
    <w:rsid w:val="00B64B7F"/>
    <w:rsid w:val="00B64F37"/>
    <w:rsid w:val="00B65151"/>
    <w:rsid w:val="00B65E5A"/>
    <w:rsid w:val="00B70DF5"/>
    <w:rsid w:val="00B71ED9"/>
    <w:rsid w:val="00B735ED"/>
    <w:rsid w:val="00B7648F"/>
    <w:rsid w:val="00B8062D"/>
    <w:rsid w:val="00B81AF9"/>
    <w:rsid w:val="00B82249"/>
    <w:rsid w:val="00B82B0E"/>
    <w:rsid w:val="00B84B9B"/>
    <w:rsid w:val="00B85932"/>
    <w:rsid w:val="00B85E1C"/>
    <w:rsid w:val="00B8664A"/>
    <w:rsid w:val="00B86BB8"/>
    <w:rsid w:val="00B87E76"/>
    <w:rsid w:val="00B90A79"/>
    <w:rsid w:val="00B90AC8"/>
    <w:rsid w:val="00B90EBC"/>
    <w:rsid w:val="00B91ECB"/>
    <w:rsid w:val="00B92774"/>
    <w:rsid w:val="00B934BF"/>
    <w:rsid w:val="00B93CC7"/>
    <w:rsid w:val="00B94020"/>
    <w:rsid w:val="00B94032"/>
    <w:rsid w:val="00B96098"/>
    <w:rsid w:val="00B96ECC"/>
    <w:rsid w:val="00B97784"/>
    <w:rsid w:val="00B979CB"/>
    <w:rsid w:val="00BA1360"/>
    <w:rsid w:val="00BA3FFD"/>
    <w:rsid w:val="00BA6167"/>
    <w:rsid w:val="00BA6196"/>
    <w:rsid w:val="00BA682C"/>
    <w:rsid w:val="00BA6E20"/>
    <w:rsid w:val="00BA75CA"/>
    <w:rsid w:val="00BA798E"/>
    <w:rsid w:val="00BA7F8F"/>
    <w:rsid w:val="00BB02D4"/>
    <w:rsid w:val="00BB1172"/>
    <w:rsid w:val="00BB14DE"/>
    <w:rsid w:val="00BB2D02"/>
    <w:rsid w:val="00BB3826"/>
    <w:rsid w:val="00BB4352"/>
    <w:rsid w:val="00BB5038"/>
    <w:rsid w:val="00BB5CB2"/>
    <w:rsid w:val="00BB6801"/>
    <w:rsid w:val="00BC117E"/>
    <w:rsid w:val="00BC283E"/>
    <w:rsid w:val="00BC2AE8"/>
    <w:rsid w:val="00BC3063"/>
    <w:rsid w:val="00BC307E"/>
    <w:rsid w:val="00BC410A"/>
    <w:rsid w:val="00BC42B8"/>
    <w:rsid w:val="00BC653E"/>
    <w:rsid w:val="00BC6C78"/>
    <w:rsid w:val="00BC7908"/>
    <w:rsid w:val="00BD29F8"/>
    <w:rsid w:val="00BD4D34"/>
    <w:rsid w:val="00BD4EFA"/>
    <w:rsid w:val="00BD59DB"/>
    <w:rsid w:val="00BD7291"/>
    <w:rsid w:val="00BD75B4"/>
    <w:rsid w:val="00BD79B1"/>
    <w:rsid w:val="00BD7F6A"/>
    <w:rsid w:val="00BE117D"/>
    <w:rsid w:val="00BE13E1"/>
    <w:rsid w:val="00BE23E7"/>
    <w:rsid w:val="00BE3071"/>
    <w:rsid w:val="00BE3190"/>
    <w:rsid w:val="00BE3D48"/>
    <w:rsid w:val="00BE4EB5"/>
    <w:rsid w:val="00BE61B1"/>
    <w:rsid w:val="00BF0D89"/>
    <w:rsid w:val="00BF2E4A"/>
    <w:rsid w:val="00BF3610"/>
    <w:rsid w:val="00BF36B6"/>
    <w:rsid w:val="00BF4BDD"/>
    <w:rsid w:val="00BF757E"/>
    <w:rsid w:val="00C00FCD"/>
    <w:rsid w:val="00C0189F"/>
    <w:rsid w:val="00C01A33"/>
    <w:rsid w:val="00C01D2A"/>
    <w:rsid w:val="00C02455"/>
    <w:rsid w:val="00C03756"/>
    <w:rsid w:val="00C062E3"/>
    <w:rsid w:val="00C06806"/>
    <w:rsid w:val="00C07811"/>
    <w:rsid w:val="00C10AFE"/>
    <w:rsid w:val="00C12960"/>
    <w:rsid w:val="00C1799C"/>
    <w:rsid w:val="00C17FB8"/>
    <w:rsid w:val="00C20853"/>
    <w:rsid w:val="00C20A4B"/>
    <w:rsid w:val="00C21ED2"/>
    <w:rsid w:val="00C22DBF"/>
    <w:rsid w:val="00C23C9B"/>
    <w:rsid w:val="00C23F58"/>
    <w:rsid w:val="00C24297"/>
    <w:rsid w:val="00C26577"/>
    <w:rsid w:val="00C27B5C"/>
    <w:rsid w:val="00C357B4"/>
    <w:rsid w:val="00C35C8F"/>
    <w:rsid w:val="00C3746C"/>
    <w:rsid w:val="00C37F1D"/>
    <w:rsid w:val="00C37FAB"/>
    <w:rsid w:val="00C4005A"/>
    <w:rsid w:val="00C41339"/>
    <w:rsid w:val="00C41A48"/>
    <w:rsid w:val="00C41FEE"/>
    <w:rsid w:val="00C435A9"/>
    <w:rsid w:val="00C443ED"/>
    <w:rsid w:val="00C44EEC"/>
    <w:rsid w:val="00C450C9"/>
    <w:rsid w:val="00C451B0"/>
    <w:rsid w:val="00C45917"/>
    <w:rsid w:val="00C471DB"/>
    <w:rsid w:val="00C47F0F"/>
    <w:rsid w:val="00C47F98"/>
    <w:rsid w:val="00C50A55"/>
    <w:rsid w:val="00C53BA3"/>
    <w:rsid w:val="00C548FA"/>
    <w:rsid w:val="00C54A9F"/>
    <w:rsid w:val="00C57A76"/>
    <w:rsid w:val="00C60401"/>
    <w:rsid w:val="00C60840"/>
    <w:rsid w:val="00C6215F"/>
    <w:rsid w:val="00C65088"/>
    <w:rsid w:val="00C65E62"/>
    <w:rsid w:val="00C66311"/>
    <w:rsid w:val="00C66FC3"/>
    <w:rsid w:val="00C674C6"/>
    <w:rsid w:val="00C67A69"/>
    <w:rsid w:val="00C72363"/>
    <w:rsid w:val="00C72835"/>
    <w:rsid w:val="00C7417E"/>
    <w:rsid w:val="00C74554"/>
    <w:rsid w:val="00C7541D"/>
    <w:rsid w:val="00C75582"/>
    <w:rsid w:val="00C75A90"/>
    <w:rsid w:val="00C76D0F"/>
    <w:rsid w:val="00C77204"/>
    <w:rsid w:val="00C77377"/>
    <w:rsid w:val="00C77C00"/>
    <w:rsid w:val="00C826A9"/>
    <w:rsid w:val="00C828EA"/>
    <w:rsid w:val="00C82AF3"/>
    <w:rsid w:val="00C82D3D"/>
    <w:rsid w:val="00C82EC5"/>
    <w:rsid w:val="00C8351F"/>
    <w:rsid w:val="00C83C8E"/>
    <w:rsid w:val="00C8419E"/>
    <w:rsid w:val="00C87BE3"/>
    <w:rsid w:val="00C87DF6"/>
    <w:rsid w:val="00C901EC"/>
    <w:rsid w:val="00C9026D"/>
    <w:rsid w:val="00C906AB"/>
    <w:rsid w:val="00C92AE7"/>
    <w:rsid w:val="00C95881"/>
    <w:rsid w:val="00C97AC7"/>
    <w:rsid w:val="00CA1092"/>
    <w:rsid w:val="00CA2FB6"/>
    <w:rsid w:val="00CA2FE3"/>
    <w:rsid w:val="00CA41B0"/>
    <w:rsid w:val="00CA51F9"/>
    <w:rsid w:val="00CA5F53"/>
    <w:rsid w:val="00CA73D3"/>
    <w:rsid w:val="00CA7719"/>
    <w:rsid w:val="00CB1022"/>
    <w:rsid w:val="00CB4011"/>
    <w:rsid w:val="00CB446A"/>
    <w:rsid w:val="00CB4762"/>
    <w:rsid w:val="00CB7E88"/>
    <w:rsid w:val="00CC0ACA"/>
    <w:rsid w:val="00CC2536"/>
    <w:rsid w:val="00CC2BBD"/>
    <w:rsid w:val="00CC40E7"/>
    <w:rsid w:val="00CC44EE"/>
    <w:rsid w:val="00CC4CA4"/>
    <w:rsid w:val="00CC4F6E"/>
    <w:rsid w:val="00CC6921"/>
    <w:rsid w:val="00CC6A42"/>
    <w:rsid w:val="00CC75F1"/>
    <w:rsid w:val="00CD0CC8"/>
    <w:rsid w:val="00CD1212"/>
    <w:rsid w:val="00CD1A13"/>
    <w:rsid w:val="00CD1F9A"/>
    <w:rsid w:val="00CD32B6"/>
    <w:rsid w:val="00CD39CA"/>
    <w:rsid w:val="00CD5203"/>
    <w:rsid w:val="00CE0AA7"/>
    <w:rsid w:val="00CE13F3"/>
    <w:rsid w:val="00CE16FF"/>
    <w:rsid w:val="00CE2874"/>
    <w:rsid w:val="00CE3D91"/>
    <w:rsid w:val="00CE3E8D"/>
    <w:rsid w:val="00CE4B94"/>
    <w:rsid w:val="00CE61B3"/>
    <w:rsid w:val="00CF07F4"/>
    <w:rsid w:val="00CF0E67"/>
    <w:rsid w:val="00CF1A0D"/>
    <w:rsid w:val="00CF49C9"/>
    <w:rsid w:val="00CF5303"/>
    <w:rsid w:val="00CF65F9"/>
    <w:rsid w:val="00CF6709"/>
    <w:rsid w:val="00CF6DA8"/>
    <w:rsid w:val="00CF73EC"/>
    <w:rsid w:val="00CF756A"/>
    <w:rsid w:val="00CF774A"/>
    <w:rsid w:val="00CF7AF8"/>
    <w:rsid w:val="00D00C36"/>
    <w:rsid w:val="00D0150B"/>
    <w:rsid w:val="00D01DCD"/>
    <w:rsid w:val="00D0241F"/>
    <w:rsid w:val="00D02F7C"/>
    <w:rsid w:val="00D03539"/>
    <w:rsid w:val="00D04664"/>
    <w:rsid w:val="00D06431"/>
    <w:rsid w:val="00D06F2F"/>
    <w:rsid w:val="00D108E9"/>
    <w:rsid w:val="00D10E3A"/>
    <w:rsid w:val="00D11930"/>
    <w:rsid w:val="00D11BD2"/>
    <w:rsid w:val="00D12322"/>
    <w:rsid w:val="00D14C1F"/>
    <w:rsid w:val="00D16C25"/>
    <w:rsid w:val="00D16CA1"/>
    <w:rsid w:val="00D2120C"/>
    <w:rsid w:val="00D21A87"/>
    <w:rsid w:val="00D2419E"/>
    <w:rsid w:val="00D25182"/>
    <w:rsid w:val="00D26273"/>
    <w:rsid w:val="00D26E5E"/>
    <w:rsid w:val="00D27AC5"/>
    <w:rsid w:val="00D3081E"/>
    <w:rsid w:val="00D32828"/>
    <w:rsid w:val="00D328DA"/>
    <w:rsid w:val="00D32D2A"/>
    <w:rsid w:val="00D32FEB"/>
    <w:rsid w:val="00D330CC"/>
    <w:rsid w:val="00D33492"/>
    <w:rsid w:val="00D347A0"/>
    <w:rsid w:val="00D34B76"/>
    <w:rsid w:val="00D36529"/>
    <w:rsid w:val="00D36BA4"/>
    <w:rsid w:val="00D40557"/>
    <w:rsid w:val="00D41717"/>
    <w:rsid w:val="00D41BD1"/>
    <w:rsid w:val="00D4268F"/>
    <w:rsid w:val="00D43198"/>
    <w:rsid w:val="00D432B5"/>
    <w:rsid w:val="00D4481B"/>
    <w:rsid w:val="00D462F0"/>
    <w:rsid w:val="00D52108"/>
    <w:rsid w:val="00D534C4"/>
    <w:rsid w:val="00D5644E"/>
    <w:rsid w:val="00D57037"/>
    <w:rsid w:val="00D60F15"/>
    <w:rsid w:val="00D62A49"/>
    <w:rsid w:val="00D6407C"/>
    <w:rsid w:val="00D641CC"/>
    <w:rsid w:val="00D6420B"/>
    <w:rsid w:val="00D644B6"/>
    <w:rsid w:val="00D66AFF"/>
    <w:rsid w:val="00D67179"/>
    <w:rsid w:val="00D722CB"/>
    <w:rsid w:val="00D738C6"/>
    <w:rsid w:val="00D7487B"/>
    <w:rsid w:val="00D749C5"/>
    <w:rsid w:val="00D819EA"/>
    <w:rsid w:val="00D82B60"/>
    <w:rsid w:val="00D84A96"/>
    <w:rsid w:val="00D8674B"/>
    <w:rsid w:val="00D87870"/>
    <w:rsid w:val="00D90D85"/>
    <w:rsid w:val="00D91A7D"/>
    <w:rsid w:val="00D93615"/>
    <w:rsid w:val="00D9392E"/>
    <w:rsid w:val="00D93A7A"/>
    <w:rsid w:val="00D95088"/>
    <w:rsid w:val="00D95C96"/>
    <w:rsid w:val="00D95F29"/>
    <w:rsid w:val="00D961EA"/>
    <w:rsid w:val="00D96C55"/>
    <w:rsid w:val="00D979C2"/>
    <w:rsid w:val="00D97DB9"/>
    <w:rsid w:val="00DA0105"/>
    <w:rsid w:val="00DA05AB"/>
    <w:rsid w:val="00DA32D9"/>
    <w:rsid w:val="00DA453D"/>
    <w:rsid w:val="00DA4B4B"/>
    <w:rsid w:val="00DA4C5F"/>
    <w:rsid w:val="00DA5699"/>
    <w:rsid w:val="00DA5BEA"/>
    <w:rsid w:val="00DA5F4C"/>
    <w:rsid w:val="00DB0305"/>
    <w:rsid w:val="00DB0321"/>
    <w:rsid w:val="00DB39D3"/>
    <w:rsid w:val="00DB3BA9"/>
    <w:rsid w:val="00DB44C7"/>
    <w:rsid w:val="00DB47E2"/>
    <w:rsid w:val="00DB53AD"/>
    <w:rsid w:val="00DB7056"/>
    <w:rsid w:val="00DB7ED0"/>
    <w:rsid w:val="00DC162D"/>
    <w:rsid w:val="00DC176E"/>
    <w:rsid w:val="00DC21B3"/>
    <w:rsid w:val="00DC2AB4"/>
    <w:rsid w:val="00DC4CA6"/>
    <w:rsid w:val="00DC5578"/>
    <w:rsid w:val="00DC5A30"/>
    <w:rsid w:val="00DC5AB3"/>
    <w:rsid w:val="00DC5DC9"/>
    <w:rsid w:val="00DC621C"/>
    <w:rsid w:val="00DD0263"/>
    <w:rsid w:val="00DD0AFC"/>
    <w:rsid w:val="00DD0C94"/>
    <w:rsid w:val="00DD1204"/>
    <w:rsid w:val="00DD19ED"/>
    <w:rsid w:val="00DD2E77"/>
    <w:rsid w:val="00DD3A03"/>
    <w:rsid w:val="00DD3B7A"/>
    <w:rsid w:val="00DD6914"/>
    <w:rsid w:val="00DE0B05"/>
    <w:rsid w:val="00DE0BA3"/>
    <w:rsid w:val="00DE145F"/>
    <w:rsid w:val="00DE176E"/>
    <w:rsid w:val="00DE19BD"/>
    <w:rsid w:val="00DE1B43"/>
    <w:rsid w:val="00DE2FE9"/>
    <w:rsid w:val="00DE4639"/>
    <w:rsid w:val="00DE49F6"/>
    <w:rsid w:val="00DF05D9"/>
    <w:rsid w:val="00DF38B8"/>
    <w:rsid w:val="00DF4128"/>
    <w:rsid w:val="00DF4138"/>
    <w:rsid w:val="00DF4FA9"/>
    <w:rsid w:val="00DF5DC3"/>
    <w:rsid w:val="00DF6790"/>
    <w:rsid w:val="00DF78CB"/>
    <w:rsid w:val="00DF7CCA"/>
    <w:rsid w:val="00E00B37"/>
    <w:rsid w:val="00E010C4"/>
    <w:rsid w:val="00E01B08"/>
    <w:rsid w:val="00E0261D"/>
    <w:rsid w:val="00E03932"/>
    <w:rsid w:val="00E03A02"/>
    <w:rsid w:val="00E04218"/>
    <w:rsid w:val="00E04442"/>
    <w:rsid w:val="00E04A06"/>
    <w:rsid w:val="00E04B15"/>
    <w:rsid w:val="00E07383"/>
    <w:rsid w:val="00E079CC"/>
    <w:rsid w:val="00E10B55"/>
    <w:rsid w:val="00E116A2"/>
    <w:rsid w:val="00E13653"/>
    <w:rsid w:val="00E13ED3"/>
    <w:rsid w:val="00E13F36"/>
    <w:rsid w:val="00E15AB6"/>
    <w:rsid w:val="00E16CEC"/>
    <w:rsid w:val="00E17185"/>
    <w:rsid w:val="00E2048A"/>
    <w:rsid w:val="00E25686"/>
    <w:rsid w:val="00E2634C"/>
    <w:rsid w:val="00E26F2F"/>
    <w:rsid w:val="00E30D17"/>
    <w:rsid w:val="00E323B4"/>
    <w:rsid w:val="00E3297B"/>
    <w:rsid w:val="00E331E6"/>
    <w:rsid w:val="00E3659A"/>
    <w:rsid w:val="00E36892"/>
    <w:rsid w:val="00E36FE4"/>
    <w:rsid w:val="00E378A1"/>
    <w:rsid w:val="00E40A7C"/>
    <w:rsid w:val="00E41047"/>
    <w:rsid w:val="00E41145"/>
    <w:rsid w:val="00E41F7E"/>
    <w:rsid w:val="00E425FC"/>
    <w:rsid w:val="00E42E5D"/>
    <w:rsid w:val="00E42E77"/>
    <w:rsid w:val="00E43121"/>
    <w:rsid w:val="00E434B8"/>
    <w:rsid w:val="00E43AD1"/>
    <w:rsid w:val="00E440F1"/>
    <w:rsid w:val="00E4438B"/>
    <w:rsid w:val="00E44B8F"/>
    <w:rsid w:val="00E458EB"/>
    <w:rsid w:val="00E47737"/>
    <w:rsid w:val="00E52568"/>
    <w:rsid w:val="00E52E56"/>
    <w:rsid w:val="00E53901"/>
    <w:rsid w:val="00E558BB"/>
    <w:rsid w:val="00E60C66"/>
    <w:rsid w:val="00E612E2"/>
    <w:rsid w:val="00E61A3B"/>
    <w:rsid w:val="00E6381B"/>
    <w:rsid w:val="00E65849"/>
    <w:rsid w:val="00E67F9D"/>
    <w:rsid w:val="00E7022B"/>
    <w:rsid w:val="00E70B49"/>
    <w:rsid w:val="00E70CED"/>
    <w:rsid w:val="00E70D6A"/>
    <w:rsid w:val="00E71AC4"/>
    <w:rsid w:val="00E72546"/>
    <w:rsid w:val="00E735A4"/>
    <w:rsid w:val="00E73B01"/>
    <w:rsid w:val="00E75E06"/>
    <w:rsid w:val="00E76E36"/>
    <w:rsid w:val="00E7726E"/>
    <w:rsid w:val="00E80EFB"/>
    <w:rsid w:val="00E814A7"/>
    <w:rsid w:val="00E825FA"/>
    <w:rsid w:val="00E828E3"/>
    <w:rsid w:val="00E82A30"/>
    <w:rsid w:val="00E8339D"/>
    <w:rsid w:val="00E84BAE"/>
    <w:rsid w:val="00E84BD0"/>
    <w:rsid w:val="00E9346D"/>
    <w:rsid w:val="00E93DAB"/>
    <w:rsid w:val="00E950A4"/>
    <w:rsid w:val="00E953DD"/>
    <w:rsid w:val="00E9605F"/>
    <w:rsid w:val="00E96A00"/>
    <w:rsid w:val="00E96FC3"/>
    <w:rsid w:val="00EA0515"/>
    <w:rsid w:val="00EA107A"/>
    <w:rsid w:val="00EA1918"/>
    <w:rsid w:val="00EA47F1"/>
    <w:rsid w:val="00EA535D"/>
    <w:rsid w:val="00EA5DC6"/>
    <w:rsid w:val="00EA6643"/>
    <w:rsid w:val="00EA6968"/>
    <w:rsid w:val="00EB3194"/>
    <w:rsid w:val="00EB6E8B"/>
    <w:rsid w:val="00EB7AE8"/>
    <w:rsid w:val="00EC041C"/>
    <w:rsid w:val="00EC1157"/>
    <w:rsid w:val="00EC175E"/>
    <w:rsid w:val="00EC2AB3"/>
    <w:rsid w:val="00EC30F3"/>
    <w:rsid w:val="00EC3793"/>
    <w:rsid w:val="00EC4228"/>
    <w:rsid w:val="00EC42F9"/>
    <w:rsid w:val="00EC50E0"/>
    <w:rsid w:val="00EC5447"/>
    <w:rsid w:val="00EC69A2"/>
    <w:rsid w:val="00EC756F"/>
    <w:rsid w:val="00ED09A6"/>
    <w:rsid w:val="00ED0C0A"/>
    <w:rsid w:val="00ED1CA5"/>
    <w:rsid w:val="00ED2106"/>
    <w:rsid w:val="00ED310B"/>
    <w:rsid w:val="00ED38CC"/>
    <w:rsid w:val="00ED39EE"/>
    <w:rsid w:val="00ED4276"/>
    <w:rsid w:val="00ED4524"/>
    <w:rsid w:val="00ED4911"/>
    <w:rsid w:val="00ED505B"/>
    <w:rsid w:val="00ED6D0A"/>
    <w:rsid w:val="00EE11DC"/>
    <w:rsid w:val="00EE224F"/>
    <w:rsid w:val="00EE36AB"/>
    <w:rsid w:val="00EE45FC"/>
    <w:rsid w:val="00EE5A1E"/>
    <w:rsid w:val="00EE7B02"/>
    <w:rsid w:val="00EF040A"/>
    <w:rsid w:val="00EF10B5"/>
    <w:rsid w:val="00EF1226"/>
    <w:rsid w:val="00EF1314"/>
    <w:rsid w:val="00EF33CA"/>
    <w:rsid w:val="00EF35C8"/>
    <w:rsid w:val="00EF55EF"/>
    <w:rsid w:val="00EF648C"/>
    <w:rsid w:val="00F00335"/>
    <w:rsid w:val="00F003D2"/>
    <w:rsid w:val="00F00C9C"/>
    <w:rsid w:val="00F03559"/>
    <w:rsid w:val="00F03859"/>
    <w:rsid w:val="00F047A7"/>
    <w:rsid w:val="00F0551D"/>
    <w:rsid w:val="00F067C8"/>
    <w:rsid w:val="00F0691B"/>
    <w:rsid w:val="00F06B01"/>
    <w:rsid w:val="00F070CA"/>
    <w:rsid w:val="00F108E9"/>
    <w:rsid w:val="00F1121B"/>
    <w:rsid w:val="00F14501"/>
    <w:rsid w:val="00F145B8"/>
    <w:rsid w:val="00F15A08"/>
    <w:rsid w:val="00F161FA"/>
    <w:rsid w:val="00F16F06"/>
    <w:rsid w:val="00F20CBA"/>
    <w:rsid w:val="00F20E2D"/>
    <w:rsid w:val="00F24F48"/>
    <w:rsid w:val="00F2520F"/>
    <w:rsid w:val="00F25695"/>
    <w:rsid w:val="00F26147"/>
    <w:rsid w:val="00F26610"/>
    <w:rsid w:val="00F273B9"/>
    <w:rsid w:val="00F31749"/>
    <w:rsid w:val="00F33B8F"/>
    <w:rsid w:val="00F33E26"/>
    <w:rsid w:val="00F34318"/>
    <w:rsid w:val="00F34519"/>
    <w:rsid w:val="00F360AE"/>
    <w:rsid w:val="00F362CB"/>
    <w:rsid w:val="00F37C45"/>
    <w:rsid w:val="00F4100F"/>
    <w:rsid w:val="00F42C85"/>
    <w:rsid w:val="00F43EB2"/>
    <w:rsid w:val="00F44D4C"/>
    <w:rsid w:val="00F450FA"/>
    <w:rsid w:val="00F45263"/>
    <w:rsid w:val="00F4559C"/>
    <w:rsid w:val="00F47FEA"/>
    <w:rsid w:val="00F517E3"/>
    <w:rsid w:val="00F51896"/>
    <w:rsid w:val="00F52038"/>
    <w:rsid w:val="00F52558"/>
    <w:rsid w:val="00F52FB3"/>
    <w:rsid w:val="00F55238"/>
    <w:rsid w:val="00F556EA"/>
    <w:rsid w:val="00F55FE4"/>
    <w:rsid w:val="00F61A6D"/>
    <w:rsid w:val="00F6446F"/>
    <w:rsid w:val="00F65500"/>
    <w:rsid w:val="00F661F8"/>
    <w:rsid w:val="00F668E9"/>
    <w:rsid w:val="00F66A27"/>
    <w:rsid w:val="00F67D99"/>
    <w:rsid w:val="00F70BF6"/>
    <w:rsid w:val="00F7244A"/>
    <w:rsid w:val="00F7339B"/>
    <w:rsid w:val="00F73404"/>
    <w:rsid w:val="00F738B3"/>
    <w:rsid w:val="00F75F4E"/>
    <w:rsid w:val="00F77F4A"/>
    <w:rsid w:val="00F80D4B"/>
    <w:rsid w:val="00F80D59"/>
    <w:rsid w:val="00F81C68"/>
    <w:rsid w:val="00F825EF"/>
    <w:rsid w:val="00F83051"/>
    <w:rsid w:val="00F85D8C"/>
    <w:rsid w:val="00F8660B"/>
    <w:rsid w:val="00F86FCA"/>
    <w:rsid w:val="00F91682"/>
    <w:rsid w:val="00F91C4B"/>
    <w:rsid w:val="00F934F0"/>
    <w:rsid w:val="00F93ED0"/>
    <w:rsid w:val="00F947D2"/>
    <w:rsid w:val="00F959B1"/>
    <w:rsid w:val="00F95BD3"/>
    <w:rsid w:val="00F9737C"/>
    <w:rsid w:val="00FA15C3"/>
    <w:rsid w:val="00FA1B66"/>
    <w:rsid w:val="00FA433A"/>
    <w:rsid w:val="00FA6B9F"/>
    <w:rsid w:val="00FA70D6"/>
    <w:rsid w:val="00FA7265"/>
    <w:rsid w:val="00FA7EEE"/>
    <w:rsid w:val="00FB4360"/>
    <w:rsid w:val="00FB5058"/>
    <w:rsid w:val="00FB60EA"/>
    <w:rsid w:val="00FB62FD"/>
    <w:rsid w:val="00FB6524"/>
    <w:rsid w:val="00FB67B3"/>
    <w:rsid w:val="00FB7DDB"/>
    <w:rsid w:val="00FC073D"/>
    <w:rsid w:val="00FC0C32"/>
    <w:rsid w:val="00FC2184"/>
    <w:rsid w:val="00FC4109"/>
    <w:rsid w:val="00FC4771"/>
    <w:rsid w:val="00FC508A"/>
    <w:rsid w:val="00FC5568"/>
    <w:rsid w:val="00FC656E"/>
    <w:rsid w:val="00FD0320"/>
    <w:rsid w:val="00FD15A6"/>
    <w:rsid w:val="00FD21EB"/>
    <w:rsid w:val="00FD29A7"/>
    <w:rsid w:val="00FD3613"/>
    <w:rsid w:val="00FD3988"/>
    <w:rsid w:val="00FD547F"/>
    <w:rsid w:val="00FD5AA3"/>
    <w:rsid w:val="00FD6F39"/>
    <w:rsid w:val="00FD797F"/>
    <w:rsid w:val="00FD7C05"/>
    <w:rsid w:val="00FD7ECD"/>
    <w:rsid w:val="00FE01A2"/>
    <w:rsid w:val="00FE176E"/>
    <w:rsid w:val="00FE36EE"/>
    <w:rsid w:val="00FE45AF"/>
    <w:rsid w:val="00FE4F71"/>
    <w:rsid w:val="00FE5C1F"/>
    <w:rsid w:val="00FE5FF3"/>
    <w:rsid w:val="00FE6010"/>
    <w:rsid w:val="00FE63EB"/>
    <w:rsid w:val="00FE6A47"/>
    <w:rsid w:val="00FE6D1B"/>
    <w:rsid w:val="00FF06D5"/>
    <w:rsid w:val="00FF09A4"/>
    <w:rsid w:val="00FF0D0D"/>
    <w:rsid w:val="00FF27DE"/>
    <w:rsid w:val="00FF364C"/>
    <w:rsid w:val="00FF3CD4"/>
    <w:rsid w:val="00FF41F5"/>
    <w:rsid w:val="00FF4AAA"/>
    <w:rsid w:val="00FF4B2C"/>
    <w:rsid w:val="00FF5314"/>
    <w:rsid w:val="00FF5467"/>
    <w:rsid w:val="00FF5D47"/>
    <w:rsid w:val="00FF7977"/>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859B9"/>
  <w15:docId w15:val="{2C779905-19D4-43D6-B86A-6AED168B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AA28CA"/>
    <w:pPr>
      <w:widowControl w:val="0"/>
      <w:autoSpaceDE w:val="0"/>
      <w:autoSpaceDN w:val="0"/>
      <w:adjustRightInd w:val="0"/>
    </w:pPr>
  </w:style>
  <w:style w:type="character" w:customStyle="1" w:styleId="InitialStyle">
    <w:name w:val="InitialStyle"/>
    <w:rsid w:val="00AA28CA"/>
    <w:rPr>
      <w:rFonts w:ascii="Courier New" w:hAnsi="Courier New" w:cs="Courier New"/>
    </w:rPr>
  </w:style>
  <w:style w:type="table" w:styleId="TableGrid">
    <w:name w:val="Table Grid"/>
    <w:basedOn w:val="TableNormal"/>
    <w:rsid w:val="0083715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71074"/>
    <w:rPr>
      <w:color w:val="0000FF" w:themeColor="hyperlink"/>
      <w:u w:val="single"/>
    </w:rPr>
  </w:style>
  <w:style w:type="character" w:styleId="FollowedHyperlink">
    <w:name w:val="FollowedHyperlink"/>
    <w:basedOn w:val="DefaultParagraphFont"/>
    <w:rsid w:val="00A859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pa.gov/epcra/consolidated-list-lists-under-epcracerclacaa-ss112r-june-2019-ver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Reg &amp; Inv Fee Instructions</vt:lpstr>
    </vt:vector>
  </TitlesOfParts>
  <Company>DPS</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 &amp; Inv Fee Instructions</dc:title>
  <dc:creator>OIT</dc:creator>
  <cp:lastModifiedBy>Brian Goff</cp:lastModifiedBy>
  <cp:revision>2</cp:revision>
  <cp:lastPrinted>2016-03-16T13:55:00Z</cp:lastPrinted>
  <dcterms:created xsi:type="dcterms:W3CDTF">2021-11-04T17:44:00Z</dcterms:created>
  <dcterms:modified xsi:type="dcterms:W3CDTF">2021-11-04T17:44:00Z</dcterms:modified>
</cp:coreProperties>
</file>